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2231A" w14:textId="77777777" w:rsidR="007E4E44" w:rsidRPr="00AD437D" w:rsidRDefault="007E4E44" w:rsidP="007E4E44">
      <w:pPr>
        <w:spacing w:after="218" w:line="259" w:lineRule="auto"/>
        <w:ind w:left="-5" w:right="0"/>
        <w:jc w:val="left"/>
        <w:rPr>
          <w:rFonts w:asciiTheme="minorHAnsi" w:hAnsiTheme="minorHAnsi" w:cstheme="minorHAnsi"/>
        </w:rPr>
      </w:pPr>
      <w:r w:rsidRPr="00AD437D">
        <w:rPr>
          <w:rFonts w:asciiTheme="minorHAnsi" w:hAnsiTheme="minorHAnsi" w:cstheme="minorHAnsi"/>
          <w:b/>
        </w:rPr>
        <w:t xml:space="preserve">COUNCIL FOR ECUMENISM REPORT TO GENERAL SYNOD/TE HĪNOTA WHĀNUI 2020  </w:t>
      </w:r>
    </w:p>
    <w:p w14:paraId="4AA96979" w14:textId="77777777" w:rsidR="007E4E44" w:rsidRPr="00AD437D" w:rsidRDefault="007E4E44" w:rsidP="007E4E44">
      <w:pPr>
        <w:spacing w:after="218"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p w14:paraId="6040164E" w14:textId="77777777" w:rsidR="007E4E44" w:rsidRPr="00AD437D" w:rsidRDefault="007E4E44" w:rsidP="007E4E44">
      <w:pPr>
        <w:pStyle w:val="Heading1"/>
        <w:spacing w:after="0"/>
        <w:ind w:left="-5"/>
        <w:rPr>
          <w:rFonts w:asciiTheme="minorHAnsi" w:hAnsiTheme="minorHAnsi" w:cstheme="minorHAnsi"/>
        </w:rPr>
      </w:pPr>
      <w:r w:rsidRPr="00AD437D">
        <w:rPr>
          <w:rFonts w:asciiTheme="minorHAnsi" w:hAnsiTheme="minorHAnsi" w:cstheme="minorHAnsi"/>
        </w:rPr>
        <w:t>COUNCIL MEMBERS 2018-2020</w:t>
      </w:r>
    </w:p>
    <w:p w14:paraId="15A495E4" w14:textId="77777777" w:rsidR="007E4E44" w:rsidRPr="00AD437D" w:rsidRDefault="007E4E44" w:rsidP="007E4E44">
      <w:pPr>
        <w:pStyle w:val="Heading1"/>
        <w:spacing w:after="0"/>
        <w:ind w:left="-5"/>
        <w:rPr>
          <w:rFonts w:asciiTheme="minorHAnsi" w:hAnsiTheme="minorHAnsi" w:cstheme="minorHAnsi"/>
        </w:rPr>
      </w:pPr>
      <w:r w:rsidRPr="00AD437D">
        <w:rPr>
          <w:rFonts w:asciiTheme="minorHAnsi" w:hAnsiTheme="minorHAnsi" w:cstheme="minorHAnsi"/>
        </w:rPr>
        <w:t xml:space="preserve">  </w:t>
      </w:r>
    </w:p>
    <w:tbl>
      <w:tblPr>
        <w:tblStyle w:val="TableGrid"/>
        <w:tblW w:w="8789" w:type="dxa"/>
        <w:tblInd w:w="0" w:type="dxa"/>
        <w:tblLook w:val="04A0" w:firstRow="1" w:lastRow="0" w:firstColumn="1" w:lastColumn="0" w:noHBand="0" w:noVBand="1"/>
      </w:tblPr>
      <w:tblGrid>
        <w:gridCol w:w="3686"/>
        <w:gridCol w:w="5103"/>
      </w:tblGrid>
      <w:tr w:rsidR="007E4E44" w:rsidRPr="00AD437D" w14:paraId="016B6197" w14:textId="77777777" w:rsidTr="007550D1">
        <w:trPr>
          <w:trHeight w:val="516"/>
        </w:trPr>
        <w:tc>
          <w:tcPr>
            <w:tcW w:w="3686" w:type="dxa"/>
            <w:tcBorders>
              <w:top w:val="nil"/>
              <w:left w:val="nil"/>
              <w:bottom w:val="nil"/>
              <w:right w:val="nil"/>
            </w:tcBorders>
          </w:tcPr>
          <w:p w14:paraId="6617005A"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Tikanga Pākehā   </w:t>
            </w:r>
          </w:p>
        </w:tc>
        <w:tc>
          <w:tcPr>
            <w:tcW w:w="5103" w:type="dxa"/>
            <w:tcBorders>
              <w:top w:val="nil"/>
              <w:left w:val="nil"/>
              <w:bottom w:val="nil"/>
              <w:right w:val="nil"/>
            </w:tcBorders>
          </w:tcPr>
          <w:p w14:paraId="1B756333"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The Very Rev’d Anne Mills (Chair) </w:t>
            </w:r>
            <w:r w:rsidRPr="00AD437D">
              <w:rPr>
                <w:rFonts w:asciiTheme="minorHAnsi" w:hAnsiTheme="minorHAnsi" w:cstheme="minorHAnsi"/>
                <w:b/>
              </w:rPr>
              <w:br/>
              <w:t>The Rev’d Canon Michael Wallace</w:t>
            </w:r>
            <w:r w:rsidRPr="00AD437D">
              <w:rPr>
                <w:rFonts w:asciiTheme="minorHAnsi" w:hAnsiTheme="minorHAnsi" w:cstheme="minorHAnsi"/>
              </w:rPr>
              <w:t xml:space="preserve"> </w:t>
            </w:r>
          </w:p>
        </w:tc>
      </w:tr>
      <w:tr w:rsidR="007E4E44" w:rsidRPr="00AD437D" w14:paraId="0EBF4C69" w14:textId="77777777" w:rsidTr="007550D1">
        <w:trPr>
          <w:trHeight w:val="269"/>
        </w:trPr>
        <w:tc>
          <w:tcPr>
            <w:tcW w:w="3686" w:type="dxa"/>
            <w:tcBorders>
              <w:top w:val="nil"/>
              <w:left w:val="nil"/>
              <w:bottom w:val="nil"/>
              <w:right w:val="nil"/>
            </w:tcBorders>
          </w:tcPr>
          <w:p w14:paraId="0F8B8AF7"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tc>
        <w:tc>
          <w:tcPr>
            <w:tcW w:w="5103" w:type="dxa"/>
            <w:tcBorders>
              <w:top w:val="nil"/>
              <w:left w:val="nil"/>
              <w:bottom w:val="nil"/>
              <w:right w:val="nil"/>
            </w:tcBorders>
          </w:tcPr>
          <w:p w14:paraId="775EE68B"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tc>
      </w:tr>
      <w:tr w:rsidR="007E4E44" w:rsidRPr="00AD437D" w14:paraId="048301B9" w14:textId="77777777" w:rsidTr="007550D1">
        <w:trPr>
          <w:trHeight w:val="536"/>
        </w:trPr>
        <w:tc>
          <w:tcPr>
            <w:tcW w:w="3686" w:type="dxa"/>
            <w:tcBorders>
              <w:top w:val="nil"/>
              <w:left w:val="nil"/>
              <w:bottom w:val="nil"/>
              <w:right w:val="nil"/>
            </w:tcBorders>
          </w:tcPr>
          <w:p w14:paraId="5BE31536"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Tikanga Māori  </w:t>
            </w:r>
          </w:p>
        </w:tc>
        <w:tc>
          <w:tcPr>
            <w:tcW w:w="5103" w:type="dxa"/>
            <w:tcBorders>
              <w:top w:val="nil"/>
              <w:left w:val="nil"/>
              <w:bottom w:val="nil"/>
              <w:right w:val="nil"/>
            </w:tcBorders>
          </w:tcPr>
          <w:p w14:paraId="31B193E2" w14:textId="77777777" w:rsidR="007E4E44" w:rsidRPr="00AD437D" w:rsidRDefault="007E4E44" w:rsidP="002E2F34">
            <w:pPr>
              <w:pStyle w:val="NormalWeb"/>
              <w:rPr>
                <w:rFonts w:asciiTheme="minorHAnsi" w:hAnsiTheme="minorHAnsi" w:cstheme="minorHAnsi"/>
                <w:sz w:val="22"/>
                <w:szCs w:val="22"/>
              </w:rPr>
            </w:pPr>
            <w:r w:rsidRPr="00AD437D">
              <w:rPr>
                <w:rFonts w:asciiTheme="minorHAnsi" w:hAnsiTheme="minorHAnsi" w:cstheme="minorHAnsi"/>
                <w:b/>
                <w:bCs/>
                <w:sz w:val="22"/>
                <w:szCs w:val="22"/>
              </w:rPr>
              <w:t>The Rev’d Kerry Davis</w:t>
            </w:r>
            <w:r w:rsidRPr="00AD437D">
              <w:rPr>
                <w:rFonts w:asciiTheme="minorHAnsi" w:hAnsiTheme="minorHAnsi" w:cstheme="minorHAnsi"/>
                <w:b/>
                <w:bCs/>
                <w:sz w:val="22"/>
                <w:szCs w:val="22"/>
              </w:rPr>
              <w:br/>
              <w:t xml:space="preserve">The Rev’d Canon Chris Douglas-Huriwai </w:t>
            </w:r>
          </w:p>
        </w:tc>
      </w:tr>
      <w:tr w:rsidR="007E4E44" w:rsidRPr="00AD437D" w14:paraId="2349EF3B" w14:textId="77777777" w:rsidTr="007550D1">
        <w:trPr>
          <w:trHeight w:val="268"/>
        </w:trPr>
        <w:tc>
          <w:tcPr>
            <w:tcW w:w="3686" w:type="dxa"/>
            <w:tcBorders>
              <w:top w:val="nil"/>
              <w:left w:val="nil"/>
              <w:bottom w:val="nil"/>
              <w:right w:val="nil"/>
            </w:tcBorders>
          </w:tcPr>
          <w:p w14:paraId="30E5C7A9"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tc>
        <w:tc>
          <w:tcPr>
            <w:tcW w:w="5103" w:type="dxa"/>
            <w:tcBorders>
              <w:top w:val="nil"/>
              <w:left w:val="nil"/>
              <w:bottom w:val="nil"/>
              <w:right w:val="nil"/>
            </w:tcBorders>
          </w:tcPr>
          <w:p w14:paraId="7A2973BC"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tc>
      </w:tr>
      <w:tr w:rsidR="007E4E44" w:rsidRPr="00AD437D" w14:paraId="6D754691" w14:textId="77777777" w:rsidTr="007550D1">
        <w:trPr>
          <w:trHeight w:val="538"/>
        </w:trPr>
        <w:tc>
          <w:tcPr>
            <w:tcW w:w="3686" w:type="dxa"/>
            <w:tcBorders>
              <w:top w:val="nil"/>
              <w:left w:val="nil"/>
              <w:bottom w:val="nil"/>
              <w:right w:val="nil"/>
            </w:tcBorders>
          </w:tcPr>
          <w:p w14:paraId="666B6EB1"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Tikanga Pasefika </w:t>
            </w:r>
          </w:p>
        </w:tc>
        <w:tc>
          <w:tcPr>
            <w:tcW w:w="5103" w:type="dxa"/>
            <w:tcBorders>
              <w:top w:val="nil"/>
              <w:left w:val="nil"/>
              <w:bottom w:val="nil"/>
              <w:right w:val="nil"/>
            </w:tcBorders>
          </w:tcPr>
          <w:p w14:paraId="42826859" w14:textId="10794C09" w:rsidR="007E4E44" w:rsidRPr="00767469" w:rsidRDefault="007E4E44" w:rsidP="002E2F34">
            <w:pPr>
              <w:spacing w:after="0" w:line="259" w:lineRule="auto"/>
              <w:ind w:left="0" w:right="957" w:firstLine="0"/>
              <w:jc w:val="left"/>
              <w:rPr>
                <w:rFonts w:asciiTheme="minorHAnsi" w:hAnsiTheme="minorHAnsi" w:cstheme="minorHAnsi"/>
                <w:bCs/>
              </w:rPr>
            </w:pPr>
            <w:r w:rsidRPr="00AD437D">
              <w:rPr>
                <w:rFonts w:asciiTheme="minorHAnsi" w:hAnsiTheme="minorHAnsi" w:cstheme="minorHAnsi"/>
                <w:b/>
              </w:rPr>
              <w:t xml:space="preserve">The Ven Orisi Vuki </w:t>
            </w:r>
            <w:r w:rsidRPr="00AD437D">
              <w:rPr>
                <w:rFonts w:asciiTheme="minorHAnsi" w:hAnsiTheme="minorHAnsi" w:cstheme="minorHAnsi"/>
                <w:b/>
              </w:rPr>
              <w:br/>
              <w:t xml:space="preserve">Mr Rupeni Oli </w:t>
            </w:r>
            <w:r w:rsidR="00767469">
              <w:rPr>
                <w:rFonts w:asciiTheme="minorHAnsi" w:hAnsiTheme="minorHAnsi" w:cstheme="minorHAnsi"/>
                <w:bCs/>
              </w:rPr>
              <w:t>(until Aug 2019)</w:t>
            </w:r>
          </w:p>
          <w:p w14:paraId="1FE9F553" w14:textId="1D196417" w:rsidR="007E4E44" w:rsidRPr="00767469" w:rsidRDefault="007E4E44" w:rsidP="002E2F34">
            <w:pPr>
              <w:spacing w:after="0" w:line="259" w:lineRule="auto"/>
              <w:ind w:left="0" w:right="957" w:firstLine="0"/>
              <w:jc w:val="left"/>
              <w:rPr>
                <w:rFonts w:asciiTheme="minorHAnsi" w:hAnsiTheme="minorHAnsi" w:cstheme="minorHAnsi"/>
                <w:bCs/>
              </w:rPr>
            </w:pPr>
            <w:r w:rsidRPr="00AD437D">
              <w:rPr>
                <w:rFonts w:asciiTheme="minorHAnsi" w:hAnsiTheme="minorHAnsi" w:cstheme="minorHAnsi"/>
                <w:b/>
              </w:rPr>
              <w:t>Mr Joe Browne</w:t>
            </w:r>
            <w:r w:rsidR="00767469">
              <w:rPr>
                <w:rFonts w:asciiTheme="minorHAnsi" w:hAnsiTheme="minorHAnsi" w:cstheme="minorHAnsi"/>
                <w:b/>
              </w:rPr>
              <w:t xml:space="preserve"> </w:t>
            </w:r>
            <w:r w:rsidR="00767469">
              <w:rPr>
                <w:rFonts w:asciiTheme="minorHAnsi" w:hAnsiTheme="minorHAnsi" w:cstheme="minorHAnsi"/>
                <w:bCs/>
              </w:rPr>
              <w:t>(from Oct 2019)</w:t>
            </w:r>
          </w:p>
        </w:tc>
      </w:tr>
      <w:tr w:rsidR="007E4E44" w:rsidRPr="00AD437D" w14:paraId="10D48679" w14:textId="77777777" w:rsidTr="007550D1">
        <w:trPr>
          <w:trHeight w:val="269"/>
        </w:trPr>
        <w:tc>
          <w:tcPr>
            <w:tcW w:w="3686" w:type="dxa"/>
            <w:tcBorders>
              <w:top w:val="nil"/>
              <w:left w:val="nil"/>
              <w:bottom w:val="nil"/>
              <w:right w:val="nil"/>
            </w:tcBorders>
          </w:tcPr>
          <w:p w14:paraId="47212B93"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tc>
        <w:tc>
          <w:tcPr>
            <w:tcW w:w="5103" w:type="dxa"/>
            <w:tcBorders>
              <w:top w:val="nil"/>
              <w:left w:val="nil"/>
              <w:bottom w:val="nil"/>
              <w:right w:val="nil"/>
            </w:tcBorders>
          </w:tcPr>
          <w:p w14:paraId="5E918CD4"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tc>
      </w:tr>
      <w:tr w:rsidR="007E4E44" w:rsidRPr="00AD437D" w14:paraId="3004494F" w14:textId="77777777" w:rsidTr="007550D1">
        <w:trPr>
          <w:trHeight w:val="389"/>
        </w:trPr>
        <w:tc>
          <w:tcPr>
            <w:tcW w:w="3686" w:type="dxa"/>
            <w:tcBorders>
              <w:top w:val="nil"/>
              <w:left w:val="nil"/>
              <w:bottom w:val="nil"/>
              <w:right w:val="nil"/>
            </w:tcBorders>
          </w:tcPr>
          <w:p w14:paraId="4437812F"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Co-opted </w:t>
            </w:r>
          </w:p>
        </w:tc>
        <w:tc>
          <w:tcPr>
            <w:tcW w:w="5103" w:type="dxa"/>
            <w:tcBorders>
              <w:top w:val="nil"/>
              <w:left w:val="nil"/>
              <w:bottom w:val="nil"/>
              <w:right w:val="nil"/>
            </w:tcBorders>
          </w:tcPr>
          <w:p w14:paraId="2063CEE1" w14:textId="4861179F" w:rsidR="007E4E44" w:rsidRPr="00AD437D" w:rsidRDefault="003C6332" w:rsidP="002E2F34">
            <w:pPr>
              <w:pStyle w:val="NormalWeb"/>
              <w:rPr>
                <w:rFonts w:asciiTheme="minorHAnsi" w:hAnsiTheme="minorHAnsi" w:cstheme="minorHAnsi"/>
                <w:b/>
                <w:bCs/>
                <w:sz w:val="22"/>
                <w:szCs w:val="22"/>
              </w:rPr>
            </w:pPr>
            <w:r>
              <w:rPr>
                <w:rFonts w:asciiTheme="minorHAnsi" w:hAnsiTheme="minorHAnsi" w:cstheme="minorHAnsi"/>
                <w:b/>
                <w:bCs/>
                <w:sz w:val="22"/>
                <w:szCs w:val="22"/>
              </w:rPr>
              <w:t xml:space="preserve">Dr Emily Colgan (WCC rep </w:t>
            </w:r>
            <w:r w:rsidRPr="007550D1">
              <w:rPr>
                <w:rFonts w:asciiTheme="minorHAnsi" w:hAnsiTheme="minorHAnsi" w:cstheme="minorHAnsi"/>
                <w:sz w:val="22"/>
                <w:szCs w:val="22"/>
              </w:rPr>
              <w:t xml:space="preserve">until </w:t>
            </w:r>
            <w:r w:rsidR="007550D1" w:rsidRPr="007550D1">
              <w:rPr>
                <w:rFonts w:asciiTheme="minorHAnsi" w:hAnsiTheme="minorHAnsi" w:cstheme="minorHAnsi"/>
                <w:sz w:val="22"/>
                <w:szCs w:val="22"/>
              </w:rPr>
              <w:t>Jun 2018</w:t>
            </w:r>
            <w:r w:rsidR="007550D1">
              <w:rPr>
                <w:rFonts w:asciiTheme="minorHAnsi" w:hAnsiTheme="minorHAnsi" w:cstheme="minorHAnsi"/>
                <w:b/>
                <w:bCs/>
                <w:sz w:val="22"/>
                <w:szCs w:val="22"/>
              </w:rPr>
              <w:t>)</w:t>
            </w:r>
            <w:r w:rsidR="00D53027">
              <w:rPr>
                <w:rFonts w:asciiTheme="minorHAnsi" w:hAnsiTheme="minorHAnsi" w:cstheme="minorHAnsi"/>
                <w:b/>
                <w:bCs/>
                <w:sz w:val="22"/>
                <w:szCs w:val="22"/>
              </w:rPr>
              <w:br/>
            </w:r>
            <w:r w:rsidR="007E4E44" w:rsidRPr="00AD437D">
              <w:rPr>
                <w:rFonts w:asciiTheme="minorHAnsi" w:hAnsiTheme="minorHAnsi" w:cstheme="minorHAnsi"/>
                <w:b/>
                <w:bCs/>
                <w:sz w:val="22"/>
                <w:szCs w:val="22"/>
              </w:rPr>
              <w:t>The Rev’d Tamsyn Kereopa (WCC rep</w:t>
            </w:r>
            <w:r w:rsidR="007550D1">
              <w:rPr>
                <w:rFonts w:asciiTheme="minorHAnsi" w:hAnsiTheme="minorHAnsi" w:cstheme="minorHAnsi"/>
                <w:b/>
                <w:bCs/>
                <w:sz w:val="22"/>
                <w:szCs w:val="22"/>
              </w:rPr>
              <w:t xml:space="preserve"> </w:t>
            </w:r>
            <w:r w:rsidR="007550D1" w:rsidRPr="007550D1">
              <w:rPr>
                <w:rFonts w:asciiTheme="minorHAnsi" w:hAnsiTheme="minorHAnsi" w:cstheme="minorHAnsi"/>
                <w:sz w:val="22"/>
                <w:szCs w:val="22"/>
              </w:rPr>
              <w:t>from Oct 2018</w:t>
            </w:r>
            <w:r w:rsidR="007E4E44" w:rsidRPr="00AD437D">
              <w:rPr>
                <w:rFonts w:asciiTheme="minorHAnsi" w:hAnsiTheme="minorHAnsi" w:cstheme="minorHAnsi"/>
                <w:b/>
                <w:bCs/>
                <w:sz w:val="22"/>
                <w:szCs w:val="22"/>
              </w:rPr>
              <w:t xml:space="preserve">) </w:t>
            </w:r>
            <w:r w:rsidR="007550D1">
              <w:rPr>
                <w:rFonts w:asciiTheme="minorHAnsi" w:hAnsiTheme="minorHAnsi" w:cstheme="minorHAnsi"/>
                <w:b/>
                <w:bCs/>
                <w:sz w:val="22"/>
                <w:szCs w:val="22"/>
              </w:rPr>
              <w:br/>
            </w:r>
            <w:r w:rsidR="007E4E44" w:rsidRPr="00AD437D">
              <w:rPr>
                <w:rFonts w:asciiTheme="minorHAnsi" w:hAnsiTheme="minorHAnsi" w:cstheme="minorHAnsi"/>
                <w:b/>
                <w:bCs/>
                <w:sz w:val="22"/>
                <w:szCs w:val="22"/>
              </w:rPr>
              <w:t xml:space="preserve">The Rev’d Ivica Gregurec (Interfaith) </w:t>
            </w:r>
          </w:p>
        </w:tc>
      </w:tr>
      <w:tr w:rsidR="007E4E44" w:rsidRPr="00AD437D" w14:paraId="51BC4F93" w14:textId="77777777" w:rsidTr="007550D1">
        <w:trPr>
          <w:trHeight w:val="389"/>
        </w:trPr>
        <w:tc>
          <w:tcPr>
            <w:tcW w:w="3686" w:type="dxa"/>
            <w:tcBorders>
              <w:top w:val="nil"/>
              <w:left w:val="nil"/>
              <w:bottom w:val="nil"/>
              <w:right w:val="nil"/>
            </w:tcBorders>
            <w:vAlign w:val="bottom"/>
          </w:tcPr>
          <w:p w14:paraId="2F7D1EB0"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tc>
        <w:tc>
          <w:tcPr>
            <w:tcW w:w="5103" w:type="dxa"/>
            <w:tcBorders>
              <w:top w:val="nil"/>
              <w:left w:val="nil"/>
              <w:bottom w:val="nil"/>
              <w:right w:val="nil"/>
            </w:tcBorders>
            <w:vAlign w:val="bottom"/>
          </w:tcPr>
          <w:p w14:paraId="6E0F083F"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tc>
      </w:tr>
      <w:tr w:rsidR="007E4E44" w:rsidRPr="00AD437D" w14:paraId="2F86739D" w14:textId="77777777" w:rsidTr="007550D1">
        <w:trPr>
          <w:trHeight w:val="247"/>
        </w:trPr>
        <w:tc>
          <w:tcPr>
            <w:tcW w:w="3686" w:type="dxa"/>
            <w:tcBorders>
              <w:top w:val="nil"/>
              <w:left w:val="nil"/>
              <w:bottom w:val="nil"/>
              <w:right w:val="nil"/>
            </w:tcBorders>
          </w:tcPr>
          <w:p w14:paraId="40458974" w14:textId="77777777" w:rsidR="007E4E44" w:rsidRPr="00AD437D" w:rsidRDefault="007E4E44" w:rsidP="002E2F3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General Secretary </w:t>
            </w:r>
          </w:p>
        </w:tc>
        <w:tc>
          <w:tcPr>
            <w:tcW w:w="5103" w:type="dxa"/>
            <w:tcBorders>
              <w:top w:val="nil"/>
              <w:left w:val="nil"/>
              <w:bottom w:val="nil"/>
              <w:right w:val="nil"/>
            </w:tcBorders>
          </w:tcPr>
          <w:p w14:paraId="46B6F2D1" w14:textId="3B2B6285" w:rsidR="007E4E44" w:rsidRPr="00AD437D" w:rsidRDefault="007E4E44" w:rsidP="002E2F34">
            <w:pPr>
              <w:spacing w:after="0" w:line="240" w:lineRule="auto"/>
              <w:ind w:left="0" w:right="0" w:firstLine="0"/>
              <w:jc w:val="left"/>
              <w:rPr>
                <w:rFonts w:asciiTheme="minorHAnsi" w:hAnsiTheme="minorHAnsi" w:cstheme="minorHAnsi"/>
                <w:b/>
              </w:rPr>
            </w:pPr>
            <w:r w:rsidRPr="00AD437D">
              <w:rPr>
                <w:rFonts w:asciiTheme="minorHAnsi" w:hAnsiTheme="minorHAnsi" w:cstheme="minorHAnsi"/>
                <w:b/>
              </w:rPr>
              <w:t xml:space="preserve">The Rev’d </w:t>
            </w:r>
            <w:r w:rsidR="004C6682">
              <w:rPr>
                <w:rFonts w:asciiTheme="minorHAnsi" w:hAnsiTheme="minorHAnsi" w:cstheme="minorHAnsi"/>
                <w:b/>
              </w:rPr>
              <w:t xml:space="preserve">Canon </w:t>
            </w:r>
            <w:r w:rsidRPr="00AD437D">
              <w:rPr>
                <w:rFonts w:asciiTheme="minorHAnsi" w:hAnsiTheme="minorHAnsi" w:cstheme="minorHAnsi"/>
                <w:b/>
              </w:rPr>
              <w:t xml:space="preserve">Michael Hughes </w:t>
            </w:r>
          </w:p>
          <w:p w14:paraId="738E274C" w14:textId="77777777" w:rsidR="007E4E44" w:rsidRPr="00AD437D" w:rsidRDefault="007E4E44" w:rsidP="002E2F34">
            <w:pPr>
              <w:spacing w:after="0" w:line="240" w:lineRule="auto"/>
              <w:ind w:left="0" w:right="0" w:firstLine="0"/>
              <w:jc w:val="left"/>
              <w:rPr>
                <w:rFonts w:asciiTheme="minorHAnsi" w:hAnsiTheme="minorHAnsi" w:cstheme="minorHAnsi"/>
                <w:b/>
              </w:rPr>
            </w:pPr>
            <w:r w:rsidRPr="00AD437D">
              <w:rPr>
                <w:rFonts w:asciiTheme="minorHAnsi" w:hAnsiTheme="minorHAnsi" w:cstheme="minorHAnsi"/>
              </w:rPr>
              <w:t xml:space="preserve">(Alt Sec The Rev’d Jacynthia Murphy) </w:t>
            </w:r>
          </w:p>
        </w:tc>
      </w:tr>
    </w:tbl>
    <w:p w14:paraId="540E222E" w14:textId="77777777" w:rsidR="007E4E44" w:rsidRPr="00AD437D" w:rsidRDefault="007E4E44" w:rsidP="007E4E44">
      <w:pPr>
        <w:spacing w:after="0" w:line="259" w:lineRule="auto"/>
        <w:ind w:left="0" w:right="0" w:firstLine="0"/>
        <w:jc w:val="left"/>
        <w:rPr>
          <w:rFonts w:asciiTheme="minorHAnsi" w:hAnsiTheme="minorHAnsi" w:cstheme="minorHAnsi"/>
        </w:rPr>
      </w:pPr>
      <w:r w:rsidRPr="00AD437D">
        <w:rPr>
          <w:rFonts w:asciiTheme="minorHAnsi" w:hAnsiTheme="minorHAnsi" w:cstheme="minorHAnsi"/>
          <w:b/>
        </w:rPr>
        <w:t xml:space="preserve"> </w:t>
      </w:r>
    </w:p>
    <w:p w14:paraId="3D4217E0" w14:textId="77777777" w:rsidR="007E4E44" w:rsidRPr="00AD437D" w:rsidRDefault="007E4E44" w:rsidP="007E4E44">
      <w:pPr>
        <w:spacing w:after="0" w:line="259" w:lineRule="auto"/>
        <w:ind w:left="0" w:right="0" w:firstLine="0"/>
        <w:jc w:val="left"/>
        <w:rPr>
          <w:rFonts w:asciiTheme="minorHAnsi" w:hAnsiTheme="minorHAnsi" w:cstheme="minorHAnsi"/>
        </w:rPr>
      </w:pPr>
      <w:r w:rsidRPr="00AD437D">
        <w:rPr>
          <w:rFonts w:asciiTheme="minorHAnsi" w:hAnsiTheme="minorHAnsi" w:cstheme="minorHAnsi"/>
        </w:rPr>
        <w:t xml:space="preserve"> </w:t>
      </w:r>
    </w:p>
    <w:p w14:paraId="2B9ACC0F" w14:textId="77777777" w:rsidR="007E4E44" w:rsidRPr="00AD437D" w:rsidRDefault="007E4E44" w:rsidP="007E4E44">
      <w:pPr>
        <w:spacing w:after="242" w:line="259" w:lineRule="auto"/>
        <w:ind w:left="-29" w:right="0" w:firstLine="0"/>
        <w:jc w:val="left"/>
        <w:rPr>
          <w:rFonts w:asciiTheme="minorHAnsi" w:hAnsiTheme="minorHAnsi" w:cstheme="minorHAnsi"/>
        </w:rPr>
      </w:pPr>
      <w:r w:rsidRPr="00AD437D">
        <w:rPr>
          <w:rFonts w:asciiTheme="minorHAnsi" w:hAnsiTheme="minorHAnsi" w:cstheme="minorHAnsi"/>
          <w:noProof/>
        </w:rPr>
        <mc:AlternateContent>
          <mc:Choice Requires="wpg">
            <w:drawing>
              <wp:inline distT="0" distB="0" distL="0" distR="0" wp14:anchorId="0ED4C141" wp14:editId="1306A685">
                <wp:extent cx="5616829" cy="38100"/>
                <wp:effectExtent l="0" t="0" r="0" b="0"/>
                <wp:docPr id="7379" name="Group 7379"/>
                <wp:cNvGraphicFramePr/>
                <a:graphic xmlns:a="http://schemas.openxmlformats.org/drawingml/2006/main">
                  <a:graphicData uri="http://schemas.microsoft.com/office/word/2010/wordprocessingGroup">
                    <wpg:wgp>
                      <wpg:cNvGrpSpPr/>
                      <wpg:grpSpPr>
                        <a:xfrm>
                          <a:off x="0" y="0"/>
                          <a:ext cx="5616829" cy="38100"/>
                          <a:chOff x="0" y="0"/>
                          <a:chExt cx="5616829" cy="38100"/>
                        </a:xfrm>
                      </wpg:grpSpPr>
                      <wps:wsp>
                        <wps:cNvPr id="9360" name="Shape 9360"/>
                        <wps:cNvSpPr/>
                        <wps:spPr>
                          <a:xfrm>
                            <a:off x="0" y="0"/>
                            <a:ext cx="5616829" cy="38100"/>
                          </a:xfrm>
                          <a:custGeom>
                            <a:avLst/>
                            <a:gdLst/>
                            <a:ahLst/>
                            <a:cxnLst/>
                            <a:rect l="0" t="0" r="0" b="0"/>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742076" id="Group 7379" o:spid="_x0000_s1026" style="width:442.25pt;height:3pt;mso-position-horizontal-relative:char;mso-position-vertical-relative:line" coordsize="5616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">
                <v:shape id="Shape 9360" o:spid="_x0000_s1027" style="position:absolute;width:56168;height:381;visibility:visible;mso-wrap-style:square;v-text-anchor:top" coordsize="56168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" path="m,l5616829,r,38100l,38100,,e" fillcolor="black" stroked="f" strokeweight="0">
                  <v:stroke miterlimit="83231f" joinstyle="miter"/>
                  <v:path arrowok="t" textboxrect="0,0,5616829,38100"/>
                </v:shape>
                <w10:anchorlock/>
              </v:group>
            </w:pict>
          </mc:Fallback>
        </mc:AlternateContent>
      </w:r>
    </w:p>
    <w:p w14:paraId="6C933390" w14:textId="44BA91D6" w:rsidR="007E4E44" w:rsidRPr="00AD437D" w:rsidRDefault="007E4E44" w:rsidP="007E4E44">
      <w:pPr>
        <w:spacing w:after="207"/>
        <w:ind w:left="-5" w:right="35"/>
        <w:rPr>
          <w:rFonts w:asciiTheme="minorHAnsi" w:hAnsiTheme="minorHAnsi" w:cstheme="minorHAnsi"/>
        </w:rPr>
      </w:pPr>
      <w:r w:rsidRPr="00AD437D">
        <w:rPr>
          <w:rFonts w:asciiTheme="minorHAnsi" w:hAnsiTheme="minorHAnsi" w:cstheme="minorHAnsi"/>
        </w:rPr>
        <w:t xml:space="preserve">The Council reports to General Synod Standing Committee and maintains contact with the Tikanga </w:t>
      </w:r>
      <w:proofErr w:type="spellStart"/>
      <w:r w:rsidRPr="00AD437D">
        <w:rPr>
          <w:rFonts w:asciiTheme="minorHAnsi" w:hAnsiTheme="minorHAnsi" w:cstheme="minorHAnsi"/>
        </w:rPr>
        <w:t>Pākeha</w:t>
      </w:r>
      <w:proofErr w:type="spellEnd"/>
      <w:r w:rsidRPr="00AD437D">
        <w:rPr>
          <w:rFonts w:asciiTheme="minorHAnsi" w:hAnsiTheme="minorHAnsi" w:cstheme="minorHAnsi"/>
        </w:rPr>
        <w:t xml:space="preserve"> Inter-Diocesan Ecumenical Group, and other relevant Anglican groups and organisations, </w:t>
      </w:r>
      <w:proofErr w:type="gramStart"/>
      <w:r w:rsidRPr="00AD437D">
        <w:rPr>
          <w:rFonts w:asciiTheme="minorHAnsi" w:hAnsiTheme="minorHAnsi" w:cstheme="minorHAnsi"/>
        </w:rPr>
        <w:t>and also</w:t>
      </w:r>
      <w:proofErr w:type="gramEnd"/>
      <w:r w:rsidRPr="00AD437D">
        <w:rPr>
          <w:rFonts w:asciiTheme="minorHAnsi" w:hAnsiTheme="minorHAnsi" w:cstheme="minorHAnsi"/>
        </w:rPr>
        <w:t xml:space="preserve"> with other appropriate denominational and inter-d</w:t>
      </w:r>
      <w:r w:rsidR="00E60D47">
        <w:rPr>
          <w:rFonts w:asciiTheme="minorHAnsi" w:hAnsiTheme="minorHAnsi" w:cstheme="minorHAnsi"/>
        </w:rPr>
        <w:t>en</w:t>
      </w:r>
      <w:r w:rsidRPr="00AD437D">
        <w:rPr>
          <w:rFonts w:asciiTheme="minorHAnsi" w:hAnsiTheme="minorHAnsi" w:cstheme="minorHAnsi"/>
        </w:rPr>
        <w:t xml:space="preserve">ominational groups. </w:t>
      </w:r>
    </w:p>
    <w:p w14:paraId="662E0C87" w14:textId="6FA749DB" w:rsidR="007E4E44" w:rsidRPr="00AD437D" w:rsidRDefault="007E4E44" w:rsidP="007E4E44">
      <w:pPr>
        <w:spacing w:after="207"/>
        <w:ind w:left="-5" w:right="35"/>
        <w:rPr>
          <w:rFonts w:asciiTheme="minorHAnsi" w:hAnsiTheme="minorHAnsi" w:cstheme="minorHAnsi"/>
        </w:rPr>
      </w:pPr>
      <w:r w:rsidRPr="00AD437D">
        <w:rPr>
          <w:rFonts w:asciiTheme="minorHAnsi" w:hAnsiTheme="minorHAnsi" w:cstheme="minorHAnsi"/>
        </w:rPr>
        <w:t>Since General Synod/</w:t>
      </w:r>
      <w:proofErr w:type="spellStart"/>
      <w:r w:rsidRPr="00AD437D">
        <w:rPr>
          <w:rFonts w:asciiTheme="minorHAnsi" w:hAnsiTheme="minorHAnsi" w:cstheme="minorHAnsi"/>
        </w:rPr>
        <w:t>te</w:t>
      </w:r>
      <w:proofErr w:type="spellEnd"/>
      <w:r w:rsidRPr="00AD437D">
        <w:rPr>
          <w:rFonts w:asciiTheme="minorHAnsi" w:hAnsiTheme="minorHAnsi" w:cstheme="minorHAnsi"/>
        </w:rPr>
        <w:t xml:space="preserve"> </w:t>
      </w:r>
      <w:proofErr w:type="spellStart"/>
      <w:r w:rsidRPr="00AD437D">
        <w:rPr>
          <w:rFonts w:asciiTheme="minorHAnsi" w:hAnsiTheme="minorHAnsi" w:cstheme="minorHAnsi"/>
        </w:rPr>
        <w:t>Hīnota</w:t>
      </w:r>
      <w:proofErr w:type="spellEnd"/>
      <w:r w:rsidRPr="00AD437D">
        <w:rPr>
          <w:rFonts w:asciiTheme="minorHAnsi" w:hAnsiTheme="minorHAnsi" w:cstheme="minorHAnsi"/>
        </w:rPr>
        <w:t xml:space="preserve"> </w:t>
      </w:r>
      <w:proofErr w:type="spellStart"/>
      <w:r w:rsidRPr="00AD437D">
        <w:rPr>
          <w:rFonts w:asciiTheme="minorHAnsi" w:hAnsiTheme="minorHAnsi" w:cstheme="minorHAnsi"/>
        </w:rPr>
        <w:t>Whānui</w:t>
      </w:r>
      <w:proofErr w:type="spellEnd"/>
      <w:r w:rsidRPr="00AD437D">
        <w:rPr>
          <w:rFonts w:asciiTheme="minorHAnsi" w:hAnsiTheme="minorHAnsi" w:cstheme="minorHAnsi"/>
        </w:rPr>
        <w:t xml:space="preserve"> in 2018, the Council for Ecumenism has met in October of 2018, February and October of 201</w:t>
      </w:r>
      <w:r w:rsidR="001477B3">
        <w:rPr>
          <w:rFonts w:asciiTheme="minorHAnsi" w:hAnsiTheme="minorHAnsi" w:cstheme="minorHAnsi"/>
        </w:rPr>
        <w:t>9</w:t>
      </w:r>
      <w:r w:rsidRPr="00AD437D">
        <w:rPr>
          <w:rFonts w:asciiTheme="minorHAnsi" w:hAnsiTheme="minorHAnsi" w:cstheme="minorHAnsi"/>
        </w:rPr>
        <w:t xml:space="preserve"> in the TUIA Boardroom, and by Video conference in June 2018 and June 2019.  </w:t>
      </w:r>
    </w:p>
    <w:p w14:paraId="0FA38291" w14:textId="4FD40D78" w:rsidR="007E4E44" w:rsidRPr="00AD437D" w:rsidRDefault="007E4E44" w:rsidP="007550D1">
      <w:pPr>
        <w:spacing w:after="207"/>
        <w:ind w:left="-5" w:right="35"/>
        <w:rPr>
          <w:rFonts w:asciiTheme="minorHAnsi" w:hAnsiTheme="minorHAnsi" w:cstheme="minorHAnsi"/>
        </w:rPr>
      </w:pPr>
      <w:r w:rsidRPr="00AD437D">
        <w:rPr>
          <w:rFonts w:asciiTheme="minorHAnsi" w:hAnsiTheme="minorHAnsi" w:cstheme="minorHAnsi"/>
        </w:rPr>
        <w:t xml:space="preserve">We have seen a change of members since the last meeting. We acknowledge the sudden passing of Mr Rupeni Oli in 2019, his insight with the committee will be sadly missed. We subsequently welcome Mr Joe Browne as Tikanga Pasefika representative. The Rt Rev’d </w:t>
      </w:r>
      <w:proofErr w:type="spellStart"/>
      <w:r w:rsidRPr="00AD437D">
        <w:rPr>
          <w:rFonts w:asciiTheme="minorHAnsi" w:hAnsiTheme="minorHAnsi" w:cstheme="minorHAnsi"/>
        </w:rPr>
        <w:t>Ngarahu</w:t>
      </w:r>
      <w:proofErr w:type="spellEnd"/>
      <w:r w:rsidRPr="00AD437D">
        <w:rPr>
          <w:rFonts w:asciiTheme="minorHAnsi" w:hAnsiTheme="minorHAnsi" w:cstheme="minorHAnsi"/>
        </w:rPr>
        <w:t xml:space="preserve"> Katene  and  Rev’d Jacynthia Murphy stepped down from their position as Tikanga Māori representatives. We welcome Rev’d Kerry Davis and  Rev’d Canon Chris Douglas-Huriwai as their replacement. Ms Emily Colgan stepped down as the WCC representative. In her place</w:t>
      </w:r>
      <w:r w:rsidR="007550D1">
        <w:rPr>
          <w:rFonts w:asciiTheme="minorHAnsi" w:hAnsiTheme="minorHAnsi" w:cstheme="minorHAnsi"/>
        </w:rPr>
        <w:t>,</w:t>
      </w:r>
      <w:r w:rsidRPr="00AD437D">
        <w:rPr>
          <w:rFonts w:asciiTheme="minorHAnsi" w:hAnsiTheme="minorHAnsi" w:cstheme="minorHAnsi"/>
        </w:rPr>
        <w:t xml:space="preserve"> we welcome Rev’d Tamsyn Kereopa. We also welcome Rev’d Ivica Gregurec as interfaith representative. </w:t>
      </w:r>
    </w:p>
    <w:p w14:paraId="7652585D" w14:textId="77777777" w:rsidR="00FB0768" w:rsidRPr="00AD437D" w:rsidRDefault="00FB0768" w:rsidP="00FB0768">
      <w:pPr>
        <w:rPr>
          <w:rFonts w:asciiTheme="minorHAnsi" w:hAnsiTheme="minorHAnsi" w:cstheme="minorHAnsi"/>
        </w:rPr>
      </w:pPr>
    </w:p>
    <w:p w14:paraId="7A6FE2AE" w14:textId="77777777" w:rsidR="007550D1" w:rsidRDefault="007550D1">
      <w:pPr>
        <w:spacing w:after="0" w:line="240" w:lineRule="auto"/>
        <w:ind w:left="0" w:right="0" w:firstLine="0"/>
        <w:jc w:val="left"/>
        <w:rPr>
          <w:rFonts w:asciiTheme="minorHAnsi" w:hAnsiTheme="minorHAnsi" w:cstheme="minorHAnsi"/>
          <w:b/>
          <w:sz w:val="24"/>
          <w:u w:val="single"/>
        </w:rPr>
      </w:pPr>
      <w:r>
        <w:rPr>
          <w:rFonts w:asciiTheme="minorHAnsi" w:hAnsiTheme="minorHAnsi" w:cstheme="minorHAnsi"/>
          <w:b/>
          <w:sz w:val="24"/>
          <w:u w:val="single"/>
        </w:rPr>
        <w:br w:type="page"/>
      </w:r>
    </w:p>
    <w:p w14:paraId="417B8FED" w14:textId="1515A537" w:rsidR="00FB0768" w:rsidRPr="00AE5C08" w:rsidRDefault="00FB0768" w:rsidP="00FB0768">
      <w:pPr>
        <w:rPr>
          <w:rFonts w:asciiTheme="minorHAnsi" w:hAnsiTheme="minorHAnsi" w:cstheme="minorHAnsi"/>
          <w:b/>
          <w:sz w:val="24"/>
        </w:rPr>
      </w:pPr>
      <w:r w:rsidRPr="00AE5C08">
        <w:rPr>
          <w:rFonts w:asciiTheme="minorHAnsi" w:hAnsiTheme="minorHAnsi" w:cstheme="minorHAnsi"/>
          <w:b/>
          <w:sz w:val="24"/>
        </w:rPr>
        <w:lastRenderedPageBreak/>
        <w:t xml:space="preserve">TIKANGA REPORTS: </w:t>
      </w:r>
    </w:p>
    <w:p w14:paraId="3C4D4E8A" w14:textId="77777777" w:rsidR="00FB0768" w:rsidRPr="00AD437D" w:rsidRDefault="00FB0768" w:rsidP="00FB0768">
      <w:pPr>
        <w:rPr>
          <w:rFonts w:asciiTheme="minorHAnsi" w:hAnsiTheme="minorHAnsi" w:cstheme="minorHAnsi"/>
        </w:rPr>
      </w:pPr>
    </w:p>
    <w:p w14:paraId="7CCADCFF" w14:textId="1AFBF97D" w:rsidR="00FB0768" w:rsidRPr="00AD437D" w:rsidRDefault="00FB0768" w:rsidP="00FB0768">
      <w:pPr>
        <w:rPr>
          <w:rFonts w:asciiTheme="minorHAnsi" w:hAnsiTheme="minorHAnsi" w:cstheme="minorHAnsi"/>
          <w:b/>
        </w:rPr>
      </w:pPr>
      <w:r w:rsidRPr="00AD437D">
        <w:rPr>
          <w:rFonts w:asciiTheme="minorHAnsi" w:hAnsiTheme="minorHAnsi" w:cstheme="minorHAnsi"/>
          <w:b/>
        </w:rPr>
        <w:t>M</w:t>
      </w:r>
      <w:r w:rsidR="007550D1">
        <w:rPr>
          <w:rFonts w:asciiTheme="minorHAnsi" w:hAnsiTheme="minorHAnsi" w:cstheme="minorHAnsi"/>
          <w:b/>
        </w:rPr>
        <w:t>ā</w:t>
      </w:r>
      <w:r w:rsidRPr="00AD437D">
        <w:rPr>
          <w:rFonts w:asciiTheme="minorHAnsi" w:hAnsiTheme="minorHAnsi" w:cstheme="minorHAnsi"/>
          <w:b/>
        </w:rPr>
        <w:t xml:space="preserve">ori </w:t>
      </w:r>
    </w:p>
    <w:p w14:paraId="0D8D0CD0" w14:textId="1ECDDB4C" w:rsidR="00FB0768" w:rsidRDefault="00FB0768" w:rsidP="007550D1">
      <w:pPr>
        <w:pStyle w:val="NormalWeb"/>
        <w:numPr>
          <w:ilvl w:val="0"/>
          <w:numId w:val="4"/>
        </w:numPr>
        <w:spacing w:before="0" w:beforeAutospacing="0" w:after="0" w:afterAutospacing="0"/>
        <w:jc w:val="both"/>
        <w:rPr>
          <w:rFonts w:asciiTheme="minorHAnsi" w:hAnsiTheme="minorHAnsi" w:cstheme="minorHAnsi"/>
          <w:sz w:val="22"/>
          <w:szCs w:val="22"/>
        </w:rPr>
      </w:pPr>
      <w:r w:rsidRPr="00AD437D">
        <w:rPr>
          <w:rFonts w:asciiTheme="minorHAnsi" w:hAnsiTheme="minorHAnsi" w:cstheme="minorHAnsi"/>
          <w:sz w:val="22"/>
          <w:szCs w:val="22"/>
        </w:rPr>
        <w:t>Since the Last General Synod</w:t>
      </w:r>
      <w:r w:rsidR="007550D1">
        <w:rPr>
          <w:rFonts w:asciiTheme="minorHAnsi" w:hAnsiTheme="minorHAnsi" w:cstheme="minorHAnsi"/>
          <w:sz w:val="22"/>
          <w:szCs w:val="22"/>
        </w:rPr>
        <w:t>,</w:t>
      </w:r>
      <w:r w:rsidRPr="00AD437D">
        <w:rPr>
          <w:rFonts w:asciiTheme="minorHAnsi" w:hAnsiTheme="minorHAnsi" w:cstheme="minorHAnsi"/>
          <w:sz w:val="22"/>
          <w:szCs w:val="22"/>
        </w:rPr>
        <w:t xml:space="preserve"> Tikanga Māori has seen the ordination of Bishop </w:t>
      </w:r>
      <w:proofErr w:type="spellStart"/>
      <w:r w:rsidRPr="00AD437D">
        <w:rPr>
          <w:rFonts w:asciiTheme="minorHAnsi" w:hAnsiTheme="minorHAnsi" w:cstheme="minorHAnsi"/>
          <w:sz w:val="22"/>
          <w:szCs w:val="22"/>
        </w:rPr>
        <w:t>Waitohiaraki</w:t>
      </w:r>
      <w:proofErr w:type="spellEnd"/>
      <w:r w:rsidRPr="00AD437D">
        <w:rPr>
          <w:rFonts w:asciiTheme="minorHAnsi" w:hAnsiTheme="minorHAnsi" w:cstheme="minorHAnsi"/>
          <w:sz w:val="22"/>
          <w:szCs w:val="22"/>
        </w:rPr>
        <w:t xml:space="preserve"> Quayle, a historic event as she is the first </w:t>
      </w:r>
      <w:r w:rsidR="007550D1">
        <w:rPr>
          <w:rFonts w:asciiTheme="minorHAnsi" w:hAnsiTheme="minorHAnsi" w:cstheme="minorHAnsi"/>
          <w:sz w:val="22"/>
          <w:szCs w:val="22"/>
        </w:rPr>
        <w:t xml:space="preserve">female </w:t>
      </w:r>
      <w:r w:rsidRPr="00AD437D">
        <w:rPr>
          <w:rFonts w:asciiTheme="minorHAnsi" w:hAnsiTheme="minorHAnsi" w:cstheme="minorHAnsi"/>
          <w:sz w:val="22"/>
          <w:szCs w:val="22"/>
        </w:rPr>
        <w:t xml:space="preserve">Māori Bishop. The ordination was a three-tikanga and international event, including ecumenical partners. </w:t>
      </w:r>
    </w:p>
    <w:p w14:paraId="5A62A782" w14:textId="77777777" w:rsidR="007550D1" w:rsidRPr="00AD437D" w:rsidRDefault="007550D1" w:rsidP="007550D1">
      <w:pPr>
        <w:pStyle w:val="NormalWeb"/>
        <w:spacing w:before="0" w:beforeAutospacing="0" w:after="0" w:afterAutospacing="0"/>
        <w:ind w:left="720"/>
        <w:jc w:val="both"/>
        <w:rPr>
          <w:rFonts w:asciiTheme="minorHAnsi" w:hAnsiTheme="minorHAnsi" w:cstheme="minorHAnsi"/>
          <w:sz w:val="22"/>
          <w:szCs w:val="22"/>
        </w:rPr>
      </w:pPr>
    </w:p>
    <w:p w14:paraId="773149DF" w14:textId="15C10936" w:rsidR="00FB0768" w:rsidRDefault="00FB0768" w:rsidP="007550D1">
      <w:pPr>
        <w:numPr>
          <w:ilvl w:val="0"/>
          <w:numId w:val="4"/>
        </w:numPr>
        <w:spacing w:after="0" w:line="240" w:lineRule="auto"/>
        <w:ind w:right="0"/>
        <w:rPr>
          <w:rFonts w:asciiTheme="minorHAnsi" w:eastAsia="Times New Roman" w:hAnsiTheme="minorHAnsi" w:cstheme="minorHAnsi"/>
        </w:rPr>
      </w:pPr>
      <w:r w:rsidRPr="00AD437D">
        <w:rPr>
          <w:rFonts w:asciiTheme="minorHAnsi" w:eastAsia="Times New Roman" w:hAnsiTheme="minorHAnsi" w:cstheme="minorHAnsi"/>
        </w:rPr>
        <w:t>T</w:t>
      </w:r>
      <w:r w:rsidRPr="006A5E24">
        <w:rPr>
          <w:rFonts w:asciiTheme="minorHAnsi" w:eastAsia="Times New Roman" w:hAnsiTheme="minorHAnsi" w:cstheme="minorHAnsi"/>
        </w:rPr>
        <w:t>he Rev’d Cruz Karaiti-Fox attended a WCC Indigenous gathering in Japan as alternate for the Rev’d Canon Chris Douglas-Huriwai.</w:t>
      </w:r>
    </w:p>
    <w:p w14:paraId="56A79DE2" w14:textId="77777777" w:rsidR="007550D1" w:rsidRDefault="007550D1" w:rsidP="007550D1">
      <w:pPr>
        <w:pStyle w:val="ListParagraph"/>
        <w:contextualSpacing w:val="0"/>
        <w:rPr>
          <w:rFonts w:eastAsia="Times New Roman" w:cstheme="minorHAnsi"/>
        </w:rPr>
      </w:pPr>
    </w:p>
    <w:p w14:paraId="4CFE3014" w14:textId="5340E5DF" w:rsidR="00FB0768" w:rsidRDefault="00FB0768" w:rsidP="007550D1">
      <w:pPr>
        <w:pStyle w:val="NormalWeb"/>
        <w:numPr>
          <w:ilvl w:val="0"/>
          <w:numId w:val="4"/>
        </w:numPr>
        <w:spacing w:before="0" w:beforeAutospacing="0" w:after="0" w:afterAutospacing="0"/>
        <w:jc w:val="both"/>
        <w:rPr>
          <w:rFonts w:asciiTheme="minorHAnsi" w:hAnsiTheme="minorHAnsi" w:cstheme="minorHAnsi"/>
          <w:sz w:val="22"/>
          <w:szCs w:val="22"/>
        </w:rPr>
      </w:pPr>
      <w:r w:rsidRPr="00357EC1">
        <w:rPr>
          <w:rFonts w:asciiTheme="minorHAnsi" w:hAnsiTheme="minorHAnsi" w:cstheme="minorHAnsi"/>
          <w:sz w:val="22"/>
          <w:szCs w:val="22"/>
        </w:rPr>
        <w:t xml:space="preserve">Noted the GSTHW visit to the </w:t>
      </w:r>
      <w:proofErr w:type="spellStart"/>
      <w:r w:rsidRPr="00357EC1">
        <w:rPr>
          <w:rFonts w:asciiTheme="minorHAnsi" w:hAnsiTheme="minorHAnsi" w:cstheme="minorHAnsi"/>
          <w:sz w:val="22"/>
          <w:szCs w:val="22"/>
        </w:rPr>
        <w:t>Kingitanga</w:t>
      </w:r>
      <w:proofErr w:type="spellEnd"/>
      <w:r w:rsidRPr="00357EC1">
        <w:rPr>
          <w:rFonts w:asciiTheme="minorHAnsi" w:hAnsiTheme="minorHAnsi" w:cstheme="minorHAnsi"/>
          <w:sz w:val="22"/>
          <w:szCs w:val="22"/>
        </w:rPr>
        <w:t xml:space="preserve"> for the 160</w:t>
      </w:r>
      <w:proofErr w:type="spellStart"/>
      <w:r w:rsidRPr="00357EC1">
        <w:rPr>
          <w:rFonts w:asciiTheme="minorHAnsi" w:hAnsiTheme="minorHAnsi" w:cstheme="minorHAnsi"/>
          <w:position w:val="8"/>
          <w:sz w:val="22"/>
          <w:szCs w:val="22"/>
        </w:rPr>
        <w:t>th</w:t>
      </w:r>
      <w:proofErr w:type="spellEnd"/>
      <w:r w:rsidRPr="00357EC1">
        <w:rPr>
          <w:rFonts w:asciiTheme="minorHAnsi" w:hAnsiTheme="minorHAnsi" w:cstheme="minorHAnsi"/>
          <w:position w:val="8"/>
          <w:sz w:val="22"/>
          <w:szCs w:val="22"/>
        </w:rPr>
        <w:t xml:space="preserve"> </w:t>
      </w:r>
      <w:r w:rsidRPr="00357EC1">
        <w:rPr>
          <w:rFonts w:asciiTheme="minorHAnsi" w:hAnsiTheme="minorHAnsi" w:cstheme="minorHAnsi"/>
          <w:sz w:val="22"/>
          <w:szCs w:val="22"/>
        </w:rPr>
        <w:t xml:space="preserve">anniversary, and that engagement there was ecumenical and interfaith. The Motion 23 on significant </w:t>
      </w:r>
      <w:proofErr w:type="spellStart"/>
      <w:r w:rsidRPr="00357EC1">
        <w:rPr>
          <w:rFonts w:asciiTheme="minorHAnsi" w:hAnsiTheme="minorHAnsi" w:cstheme="minorHAnsi"/>
          <w:sz w:val="22"/>
          <w:szCs w:val="22"/>
        </w:rPr>
        <w:t>Māori</w:t>
      </w:r>
      <w:proofErr w:type="spellEnd"/>
      <w:r w:rsidRPr="00357EC1">
        <w:rPr>
          <w:rFonts w:asciiTheme="minorHAnsi" w:hAnsiTheme="minorHAnsi" w:cstheme="minorHAnsi"/>
          <w:sz w:val="22"/>
          <w:szCs w:val="22"/>
        </w:rPr>
        <w:t xml:space="preserve"> anniversaries was referred to GSSC to consider. Noted that the anniversary of the ordination of Bishop Frederick Bennett was also this year </w:t>
      </w:r>
      <w:r w:rsidR="007550D1">
        <w:rPr>
          <w:rFonts w:asciiTheme="minorHAnsi" w:hAnsiTheme="minorHAnsi" w:cstheme="minorHAnsi"/>
          <w:sz w:val="22"/>
          <w:szCs w:val="22"/>
        </w:rPr>
        <w:t>on</w:t>
      </w:r>
      <w:r w:rsidRPr="00357EC1">
        <w:rPr>
          <w:rFonts w:asciiTheme="minorHAnsi" w:hAnsiTheme="minorHAnsi" w:cstheme="minorHAnsi"/>
          <w:sz w:val="22"/>
          <w:szCs w:val="22"/>
        </w:rPr>
        <w:t xml:space="preserve"> 2</w:t>
      </w:r>
      <w:r w:rsidR="007550D1">
        <w:rPr>
          <w:rFonts w:asciiTheme="minorHAnsi" w:hAnsiTheme="minorHAnsi" w:cstheme="minorHAnsi"/>
          <w:sz w:val="22"/>
          <w:szCs w:val="22"/>
        </w:rPr>
        <w:t xml:space="preserve"> December 20</w:t>
      </w:r>
      <w:r w:rsidRPr="00357EC1">
        <w:rPr>
          <w:rFonts w:asciiTheme="minorHAnsi" w:hAnsiTheme="minorHAnsi" w:cstheme="minorHAnsi"/>
          <w:sz w:val="22"/>
          <w:szCs w:val="22"/>
        </w:rPr>
        <w:t xml:space="preserve">18. Runanga </w:t>
      </w:r>
      <w:proofErr w:type="spellStart"/>
      <w:r w:rsidRPr="00357EC1">
        <w:rPr>
          <w:rFonts w:asciiTheme="minorHAnsi" w:hAnsiTheme="minorHAnsi" w:cstheme="minorHAnsi"/>
          <w:sz w:val="22"/>
          <w:szCs w:val="22"/>
        </w:rPr>
        <w:t>Whaiti</w:t>
      </w:r>
      <w:proofErr w:type="spellEnd"/>
      <w:r w:rsidRPr="00357EC1">
        <w:rPr>
          <w:rFonts w:asciiTheme="minorHAnsi" w:hAnsiTheme="minorHAnsi" w:cstheme="minorHAnsi"/>
          <w:sz w:val="22"/>
          <w:szCs w:val="22"/>
        </w:rPr>
        <w:t xml:space="preserve"> were to meet in Gisborne in July to coincide with the </w:t>
      </w:r>
      <w:proofErr w:type="spellStart"/>
      <w:r w:rsidRPr="00357EC1">
        <w:rPr>
          <w:rFonts w:asciiTheme="minorHAnsi" w:hAnsiTheme="minorHAnsi" w:cstheme="minorHAnsi"/>
          <w:sz w:val="22"/>
          <w:szCs w:val="22"/>
        </w:rPr>
        <w:t>Ringatu</w:t>
      </w:r>
      <w:proofErr w:type="spellEnd"/>
      <w:r w:rsidRPr="00357EC1">
        <w:rPr>
          <w:rFonts w:asciiTheme="minorHAnsi" w:hAnsiTheme="minorHAnsi" w:cstheme="minorHAnsi"/>
          <w:sz w:val="22"/>
          <w:szCs w:val="22"/>
        </w:rPr>
        <w:t xml:space="preserve"> celebrations, and Archbishop Don Tamihere will be involved with the Ratana celebrations on 8</w:t>
      </w:r>
      <w:r w:rsidR="007550D1">
        <w:rPr>
          <w:rFonts w:asciiTheme="minorHAnsi" w:hAnsiTheme="minorHAnsi" w:cstheme="minorHAnsi"/>
          <w:sz w:val="22"/>
          <w:szCs w:val="22"/>
        </w:rPr>
        <w:t xml:space="preserve"> November 2018</w:t>
      </w:r>
      <w:r w:rsidRPr="00357EC1">
        <w:rPr>
          <w:rFonts w:asciiTheme="minorHAnsi" w:hAnsiTheme="minorHAnsi" w:cstheme="minorHAnsi"/>
          <w:sz w:val="22"/>
          <w:szCs w:val="22"/>
        </w:rPr>
        <w:t xml:space="preserve">. </w:t>
      </w:r>
    </w:p>
    <w:p w14:paraId="27094050" w14:textId="77777777" w:rsidR="007550D1" w:rsidRDefault="007550D1" w:rsidP="007550D1">
      <w:pPr>
        <w:pStyle w:val="ListParagraph"/>
        <w:rPr>
          <w:rFonts w:cstheme="minorHAnsi"/>
          <w:sz w:val="22"/>
          <w:szCs w:val="22"/>
        </w:rPr>
      </w:pPr>
    </w:p>
    <w:p w14:paraId="4E873AF1" w14:textId="23D32278" w:rsidR="00FB0768" w:rsidRDefault="00FB0768" w:rsidP="007550D1">
      <w:pPr>
        <w:pStyle w:val="NormalWeb"/>
        <w:spacing w:before="0" w:beforeAutospacing="0" w:after="0" w:afterAutospacing="0"/>
        <w:ind w:left="720"/>
        <w:jc w:val="both"/>
        <w:rPr>
          <w:rFonts w:asciiTheme="minorHAnsi" w:hAnsiTheme="minorHAnsi" w:cstheme="minorHAnsi"/>
          <w:sz w:val="22"/>
          <w:szCs w:val="22"/>
        </w:rPr>
      </w:pPr>
      <w:r w:rsidRPr="00357EC1">
        <w:rPr>
          <w:rFonts w:asciiTheme="minorHAnsi" w:hAnsiTheme="minorHAnsi" w:cstheme="minorHAnsi"/>
          <w:sz w:val="22"/>
          <w:szCs w:val="22"/>
        </w:rPr>
        <w:t xml:space="preserve">Discussion ensued as to the line/overlap between ecumenical and interfaith engagement, especially within Tikanga </w:t>
      </w:r>
      <w:proofErr w:type="spellStart"/>
      <w:r w:rsidRPr="00357EC1">
        <w:rPr>
          <w:rFonts w:asciiTheme="minorHAnsi" w:hAnsiTheme="minorHAnsi" w:cstheme="minorHAnsi"/>
          <w:sz w:val="22"/>
          <w:szCs w:val="22"/>
        </w:rPr>
        <w:t>Māori</w:t>
      </w:r>
      <w:proofErr w:type="spellEnd"/>
      <w:r w:rsidRPr="00357EC1">
        <w:rPr>
          <w:rFonts w:asciiTheme="minorHAnsi" w:hAnsiTheme="minorHAnsi" w:cstheme="minorHAnsi"/>
          <w:sz w:val="22"/>
          <w:szCs w:val="22"/>
        </w:rPr>
        <w:t xml:space="preserve">, and how various churches/movements were defined as ‘Christian’ or ‘other faith.’ NDCU, for example, requires a Trinitarian belief, and like WCC member churches also adhere to the Creeds and Sacraments, and/or </w:t>
      </w:r>
      <w:proofErr w:type="gramStart"/>
      <w:r w:rsidRPr="00357EC1">
        <w:rPr>
          <w:rFonts w:asciiTheme="minorHAnsi" w:hAnsiTheme="minorHAnsi" w:cstheme="minorHAnsi"/>
          <w:sz w:val="22"/>
          <w:szCs w:val="22"/>
        </w:rPr>
        <w:t>have to</w:t>
      </w:r>
      <w:proofErr w:type="gramEnd"/>
      <w:r w:rsidRPr="00357EC1">
        <w:rPr>
          <w:rFonts w:asciiTheme="minorHAnsi" w:hAnsiTheme="minorHAnsi" w:cstheme="minorHAnsi"/>
          <w:sz w:val="22"/>
          <w:szCs w:val="22"/>
        </w:rPr>
        <w:t xml:space="preserve"> be ‘recognised’ by other members. </w:t>
      </w:r>
    </w:p>
    <w:p w14:paraId="75DE09AA" w14:textId="77777777" w:rsidR="007550D1" w:rsidRPr="00357EC1" w:rsidRDefault="007550D1" w:rsidP="007550D1">
      <w:pPr>
        <w:pStyle w:val="NormalWeb"/>
        <w:spacing w:before="0" w:beforeAutospacing="0" w:after="0" w:afterAutospacing="0"/>
        <w:ind w:left="720"/>
        <w:rPr>
          <w:rFonts w:asciiTheme="minorHAnsi" w:hAnsiTheme="minorHAnsi" w:cstheme="minorHAnsi"/>
          <w:sz w:val="22"/>
          <w:szCs w:val="22"/>
        </w:rPr>
      </w:pPr>
    </w:p>
    <w:p w14:paraId="34ED1AED" w14:textId="78243B6A" w:rsidR="00FB0768" w:rsidRPr="00357EC1" w:rsidRDefault="00FB0768" w:rsidP="007550D1">
      <w:pPr>
        <w:pStyle w:val="NormalWeb"/>
        <w:numPr>
          <w:ilvl w:val="0"/>
          <w:numId w:val="4"/>
        </w:numPr>
        <w:spacing w:before="0" w:beforeAutospacing="0" w:after="0" w:afterAutospacing="0"/>
        <w:jc w:val="both"/>
        <w:rPr>
          <w:rFonts w:asciiTheme="minorHAnsi" w:hAnsiTheme="minorHAnsi" w:cstheme="minorHAnsi"/>
          <w:sz w:val="22"/>
          <w:szCs w:val="22"/>
        </w:rPr>
      </w:pPr>
      <w:r w:rsidRPr="00357EC1">
        <w:rPr>
          <w:rFonts w:asciiTheme="minorHAnsi" w:hAnsiTheme="minorHAnsi" w:cstheme="minorHAnsi"/>
          <w:sz w:val="22"/>
          <w:szCs w:val="22"/>
        </w:rPr>
        <w:t xml:space="preserve">How to get better communication and relationship with WCC? </w:t>
      </w:r>
      <w:r w:rsidR="007550D1">
        <w:rPr>
          <w:rFonts w:asciiTheme="minorHAnsi" w:hAnsiTheme="minorHAnsi" w:cstheme="minorHAnsi"/>
          <w:sz w:val="22"/>
          <w:szCs w:val="22"/>
        </w:rPr>
        <w:t xml:space="preserve"> </w:t>
      </w:r>
      <w:r w:rsidRPr="00357EC1">
        <w:rPr>
          <w:rFonts w:asciiTheme="minorHAnsi" w:hAnsiTheme="minorHAnsi" w:cstheme="minorHAnsi"/>
          <w:sz w:val="22"/>
          <w:szCs w:val="22"/>
        </w:rPr>
        <w:t xml:space="preserve">Especially for any future visits/ meetings/ hui they have here. There is some direct communication but patchy, so may be formalised through NDCU and ask them to advise the partner churches. </w:t>
      </w:r>
    </w:p>
    <w:p w14:paraId="072EB4BE" w14:textId="7BBF7A91" w:rsidR="00FB0768" w:rsidRPr="00357EC1" w:rsidRDefault="00FB0768" w:rsidP="007550D1">
      <w:pPr>
        <w:pStyle w:val="NormalWeb"/>
        <w:ind w:left="720"/>
        <w:jc w:val="both"/>
        <w:rPr>
          <w:rFonts w:asciiTheme="minorHAnsi" w:hAnsiTheme="minorHAnsi" w:cstheme="minorHAnsi"/>
          <w:sz w:val="22"/>
          <w:szCs w:val="22"/>
        </w:rPr>
      </w:pPr>
      <w:r w:rsidRPr="00357EC1">
        <w:rPr>
          <w:rFonts w:asciiTheme="minorHAnsi" w:hAnsiTheme="minorHAnsi" w:cstheme="minorHAnsi"/>
          <w:sz w:val="22"/>
          <w:szCs w:val="22"/>
        </w:rPr>
        <w:t>Ratana 100</w:t>
      </w:r>
      <w:proofErr w:type="spellStart"/>
      <w:r w:rsidRPr="00357EC1">
        <w:rPr>
          <w:rFonts w:asciiTheme="minorHAnsi" w:hAnsiTheme="minorHAnsi" w:cstheme="minorHAnsi"/>
          <w:position w:val="8"/>
          <w:sz w:val="22"/>
          <w:szCs w:val="22"/>
        </w:rPr>
        <w:t>th</w:t>
      </w:r>
      <w:proofErr w:type="spellEnd"/>
      <w:r w:rsidRPr="00357EC1">
        <w:rPr>
          <w:rFonts w:asciiTheme="minorHAnsi" w:hAnsiTheme="minorHAnsi" w:cstheme="minorHAnsi"/>
          <w:position w:val="8"/>
          <w:sz w:val="22"/>
          <w:szCs w:val="22"/>
        </w:rPr>
        <w:t xml:space="preserve"> </w:t>
      </w:r>
      <w:r w:rsidRPr="00357EC1">
        <w:rPr>
          <w:rFonts w:asciiTheme="minorHAnsi" w:hAnsiTheme="minorHAnsi" w:cstheme="minorHAnsi"/>
          <w:sz w:val="22"/>
          <w:szCs w:val="22"/>
        </w:rPr>
        <w:t>anniversary on 8 November</w:t>
      </w:r>
      <w:r w:rsidR="007550D1">
        <w:rPr>
          <w:rFonts w:asciiTheme="minorHAnsi" w:hAnsiTheme="minorHAnsi" w:cstheme="minorHAnsi"/>
          <w:sz w:val="22"/>
          <w:szCs w:val="22"/>
        </w:rPr>
        <w:t xml:space="preserve"> 2018</w:t>
      </w:r>
      <w:r w:rsidRPr="00357EC1">
        <w:rPr>
          <w:rFonts w:asciiTheme="minorHAnsi" w:hAnsiTheme="minorHAnsi" w:cstheme="minorHAnsi"/>
          <w:sz w:val="22"/>
          <w:szCs w:val="22"/>
        </w:rPr>
        <w:t xml:space="preserve">, with Runanga </w:t>
      </w:r>
      <w:proofErr w:type="spellStart"/>
      <w:r w:rsidRPr="00357EC1">
        <w:rPr>
          <w:rFonts w:asciiTheme="minorHAnsi" w:hAnsiTheme="minorHAnsi" w:cstheme="minorHAnsi"/>
          <w:sz w:val="22"/>
          <w:szCs w:val="22"/>
        </w:rPr>
        <w:t>Whaiti</w:t>
      </w:r>
      <w:proofErr w:type="spellEnd"/>
      <w:r w:rsidRPr="00357EC1">
        <w:rPr>
          <w:rFonts w:asciiTheme="minorHAnsi" w:hAnsiTheme="minorHAnsi" w:cstheme="minorHAnsi"/>
          <w:sz w:val="22"/>
          <w:szCs w:val="22"/>
        </w:rPr>
        <w:t xml:space="preserve"> meeting immediately prior in Palmerston North so </w:t>
      </w:r>
      <w:r w:rsidR="00357EC1">
        <w:rPr>
          <w:rFonts w:asciiTheme="minorHAnsi" w:hAnsiTheme="minorHAnsi" w:cstheme="minorHAnsi"/>
          <w:sz w:val="22"/>
          <w:szCs w:val="22"/>
        </w:rPr>
        <w:t>members could</w:t>
      </w:r>
      <w:r w:rsidRPr="00357EC1">
        <w:rPr>
          <w:rFonts w:asciiTheme="minorHAnsi" w:hAnsiTheme="minorHAnsi" w:cstheme="minorHAnsi"/>
          <w:sz w:val="22"/>
          <w:szCs w:val="22"/>
        </w:rPr>
        <w:t xml:space="preserve"> attend. Noted the </w:t>
      </w:r>
      <w:proofErr w:type="spellStart"/>
      <w:r w:rsidRPr="00357EC1">
        <w:rPr>
          <w:rFonts w:asciiTheme="minorHAnsi" w:hAnsiTheme="minorHAnsi" w:cstheme="minorHAnsi"/>
          <w:sz w:val="22"/>
          <w:szCs w:val="22"/>
        </w:rPr>
        <w:t>Ringatu</w:t>
      </w:r>
      <w:proofErr w:type="spellEnd"/>
      <w:r w:rsidRPr="00357EC1">
        <w:rPr>
          <w:rFonts w:asciiTheme="minorHAnsi" w:hAnsiTheme="minorHAnsi" w:cstheme="minorHAnsi"/>
          <w:sz w:val="22"/>
          <w:szCs w:val="22"/>
        </w:rPr>
        <w:t xml:space="preserve"> celebrations only had Tikanga </w:t>
      </w:r>
      <w:proofErr w:type="spellStart"/>
      <w:r w:rsidRPr="00357EC1">
        <w:rPr>
          <w:rFonts w:asciiTheme="minorHAnsi" w:hAnsiTheme="minorHAnsi" w:cstheme="minorHAnsi"/>
          <w:sz w:val="22"/>
          <w:szCs w:val="22"/>
        </w:rPr>
        <w:t>Māori</w:t>
      </w:r>
      <w:proofErr w:type="spellEnd"/>
      <w:r w:rsidRPr="00357EC1">
        <w:rPr>
          <w:rFonts w:asciiTheme="minorHAnsi" w:hAnsiTheme="minorHAnsi" w:cstheme="minorHAnsi"/>
          <w:sz w:val="22"/>
          <w:szCs w:val="22"/>
        </w:rPr>
        <w:t xml:space="preserve"> attend, so ask how to encourage 3T partners to also participate and share in these events?</w:t>
      </w:r>
      <w:r w:rsidR="007550D1">
        <w:rPr>
          <w:rFonts w:asciiTheme="minorHAnsi" w:hAnsiTheme="minorHAnsi" w:cstheme="minorHAnsi"/>
          <w:sz w:val="22"/>
          <w:szCs w:val="22"/>
        </w:rPr>
        <w:t xml:space="preserve"> </w:t>
      </w:r>
      <w:r w:rsidRPr="00357EC1">
        <w:rPr>
          <w:rFonts w:asciiTheme="minorHAnsi" w:hAnsiTheme="minorHAnsi" w:cstheme="minorHAnsi"/>
          <w:sz w:val="22"/>
          <w:szCs w:val="22"/>
        </w:rPr>
        <w:t xml:space="preserve"> Information or an invitation could go out through the Registrars network from the General Secretary and be circulated to CFE and the Theological College. </w:t>
      </w:r>
    </w:p>
    <w:p w14:paraId="7F51D9FF" w14:textId="77777777" w:rsidR="00FB0768" w:rsidRPr="00357EC1" w:rsidRDefault="00FB0768" w:rsidP="00FB0768">
      <w:pPr>
        <w:rPr>
          <w:rFonts w:asciiTheme="minorHAnsi" w:hAnsiTheme="minorHAnsi" w:cstheme="minorHAnsi"/>
          <w:b/>
          <w:color w:val="auto"/>
        </w:rPr>
      </w:pPr>
    </w:p>
    <w:p w14:paraId="022511B0" w14:textId="77777777" w:rsidR="00FB0768" w:rsidRPr="00357EC1" w:rsidRDefault="00FB0768" w:rsidP="007550D1">
      <w:pPr>
        <w:spacing w:after="0" w:line="240" w:lineRule="auto"/>
        <w:rPr>
          <w:rFonts w:asciiTheme="minorHAnsi" w:hAnsiTheme="minorHAnsi" w:cstheme="minorHAnsi"/>
          <w:b/>
          <w:color w:val="auto"/>
        </w:rPr>
      </w:pPr>
      <w:r w:rsidRPr="00357EC1">
        <w:rPr>
          <w:rFonts w:asciiTheme="minorHAnsi" w:hAnsiTheme="minorHAnsi" w:cstheme="minorHAnsi"/>
          <w:b/>
          <w:color w:val="auto"/>
        </w:rPr>
        <w:t>Pasefika</w:t>
      </w:r>
    </w:p>
    <w:p w14:paraId="0088B708" w14:textId="7051DDAD" w:rsidR="00FB0768" w:rsidRDefault="007550D1" w:rsidP="007550D1">
      <w:pPr>
        <w:numPr>
          <w:ilvl w:val="0"/>
          <w:numId w:val="4"/>
        </w:numPr>
        <w:spacing w:after="0" w:line="240" w:lineRule="auto"/>
        <w:ind w:right="0"/>
        <w:rPr>
          <w:rFonts w:asciiTheme="minorHAnsi" w:eastAsia="Times New Roman" w:hAnsiTheme="minorHAnsi" w:cstheme="minorHAnsi"/>
          <w:color w:val="auto"/>
        </w:rPr>
      </w:pPr>
      <w:r>
        <w:rPr>
          <w:rFonts w:asciiTheme="minorHAnsi" w:eastAsia="Times New Roman" w:hAnsiTheme="minorHAnsi" w:cstheme="minorHAnsi"/>
          <w:color w:val="auto"/>
        </w:rPr>
        <w:t>Sixteen (</w:t>
      </w:r>
      <w:r w:rsidR="00FB0768" w:rsidRPr="00357EC1">
        <w:rPr>
          <w:rFonts w:asciiTheme="minorHAnsi" w:eastAsia="Times New Roman" w:hAnsiTheme="minorHAnsi" w:cstheme="minorHAnsi"/>
          <w:color w:val="auto"/>
        </w:rPr>
        <w:t>16</w:t>
      </w:r>
      <w:r>
        <w:rPr>
          <w:rFonts w:asciiTheme="minorHAnsi" w:eastAsia="Times New Roman" w:hAnsiTheme="minorHAnsi" w:cstheme="minorHAnsi"/>
          <w:color w:val="auto"/>
        </w:rPr>
        <w:t>)</w:t>
      </w:r>
      <w:r w:rsidR="00FB0768" w:rsidRPr="00357EC1">
        <w:rPr>
          <w:rFonts w:asciiTheme="minorHAnsi" w:eastAsia="Times New Roman" w:hAnsiTheme="minorHAnsi" w:cstheme="minorHAnsi"/>
          <w:color w:val="auto"/>
        </w:rPr>
        <w:t xml:space="preserve"> days of activism against violence by an ecumenical and interfaith leaders’ group was noted, resourced and supported by the Anglican House of Sarah. An interfaith leaders’ video was shown, which was screened in all movie theatres and in schools and on TV, in Fiji during the 16 days. Noted a change in Fiji government policy around its involvement in appointing principals of faith-based schools. The Roman Catholic Archbishop is leading a negotiation with government to counter this responsibility being taken off churches, and the Ven Orisi Vuki </w:t>
      </w:r>
      <w:r w:rsidR="00357EC1">
        <w:rPr>
          <w:rFonts w:asciiTheme="minorHAnsi" w:eastAsia="Times New Roman" w:hAnsiTheme="minorHAnsi" w:cstheme="minorHAnsi"/>
          <w:color w:val="auto"/>
        </w:rPr>
        <w:t>was</w:t>
      </w:r>
      <w:r w:rsidR="00FB0768" w:rsidRPr="00357EC1">
        <w:rPr>
          <w:rFonts w:asciiTheme="minorHAnsi" w:eastAsia="Times New Roman" w:hAnsiTheme="minorHAnsi" w:cstheme="minorHAnsi"/>
          <w:color w:val="auto"/>
        </w:rPr>
        <w:t xml:space="preserve"> involved. Noted recent interfaith marriages offered through the Anglican Hindi speaking parish. </w:t>
      </w:r>
    </w:p>
    <w:p w14:paraId="2C24163A" w14:textId="77777777" w:rsidR="007550D1" w:rsidRPr="00357EC1" w:rsidRDefault="007550D1" w:rsidP="007550D1">
      <w:pPr>
        <w:spacing w:after="0" w:line="240" w:lineRule="auto"/>
        <w:ind w:left="720" w:right="0" w:firstLine="0"/>
        <w:jc w:val="left"/>
        <w:rPr>
          <w:rFonts w:asciiTheme="minorHAnsi" w:eastAsia="Times New Roman" w:hAnsiTheme="minorHAnsi" w:cstheme="minorHAnsi"/>
          <w:color w:val="auto"/>
        </w:rPr>
      </w:pPr>
    </w:p>
    <w:p w14:paraId="17E25F83" w14:textId="77777777" w:rsidR="00FB0768" w:rsidRPr="00AD437D" w:rsidRDefault="00FB0768" w:rsidP="007550D1">
      <w:pPr>
        <w:numPr>
          <w:ilvl w:val="0"/>
          <w:numId w:val="4"/>
        </w:numPr>
        <w:spacing w:after="0" w:line="240" w:lineRule="auto"/>
        <w:ind w:right="0"/>
        <w:rPr>
          <w:rFonts w:asciiTheme="minorHAnsi" w:eastAsia="Times New Roman" w:hAnsiTheme="minorHAnsi" w:cstheme="minorHAnsi"/>
        </w:rPr>
      </w:pPr>
      <w:r w:rsidRPr="00A01A33">
        <w:rPr>
          <w:rFonts w:asciiTheme="minorHAnsi" w:eastAsia="Times New Roman" w:hAnsiTheme="minorHAnsi" w:cstheme="minorHAnsi"/>
        </w:rPr>
        <w:t>The</w:t>
      </w:r>
      <w:r w:rsidRPr="00AD437D">
        <w:rPr>
          <w:rFonts w:asciiTheme="minorHAnsi" w:eastAsia="Times New Roman" w:hAnsiTheme="minorHAnsi" w:cstheme="minorHAnsi"/>
        </w:rPr>
        <w:t>re has been a</w:t>
      </w:r>
      <w:r w:rsidRPr="00A01A33">
        <w:rPr>
          <w:rFonts w:asciiTheme="minorHAnsi" w:eastAsia="Times New Roman" w:hAnsiTheme="minorHAnsi" w:cstheme="minorHAnsi"/>
        </w:rPr>
        <w:t xml:space="preserve"> growing connection between Fiji Anglicans and Methodists</w:t>
      </w:r>
      <w:r w:rsidRPr="00AD437D">
        <w:rPr>
          <w:rFonts w:asciiTheme="minorHAnsi" w:eastAsia="Times New Roman" w:hAnsiTheme="minorHAnsi" w:cstheme="minorHAnsi"/>
        </w:rPr>
        <w:t xml:space="preserve"> this past year or so.</w:t>
      </w:r>
      <w:r w:rsidRPr="00A01A33">
        <w:rPr>
          <w:rFonts w:asciiTheme="minorHAnsi" w:eastAsia="Times New Roman" w:hAnsiTheme="minorHAnsi" w:cstheme="minorHAnsi"/>
        </w:rPr>
        <w:t xml:space="preserve"> A recent Anglican ordination was held in a Methodist building as an expression of practical local partnership.</w:t>
      </w:r>
    </w:p>
    <w:p w14:paraId="6276E182" w14:textId="77777777" w:rsidR="00FB0768" w:rsidRPr="00AD437D" w:rsidRDefault="00FB0768" w:rsidP="007550D1">
      <w:pPr>
        <w:numPr>
          <w:ilvl w:val="0"/>
          <w:numId w:val="4"/>
        </w:numPr>
        <w:spacing w:before="100" w:beforeAutospacing="1" w:after="100" w:afterAutospacing="1" w:line="240" w:lineRule="auto"/>
        <w:ind w:right="0"/>
        <w:rPr>
          <w:rFonts w:asciiTheme="minorHAnsi" w:eastAsia="Times New Roman" w:hAnsiTheme="minorHAnsi" w:cstheme="minorHAnsi"/>
        </w:rPr>
      </w:pPr>
      <w:r w:rsidRPr="00AD437D">
        <w:rPr>
          <w:rFonts w:asciiTheme="minorHAnsi" w:eastAsia="Times New Roman" w:hAnsiTheme="minorHAnsi" w:cstheme="minorHAnsi"/>
        </w:rPr>
        <w:t>There has also been a focus on</w:t>
      </w:r>
      <w:r w:rsidRPr="00A01A33">
        <w:rPr>
          <w:rFonts w:asciiTheme="minorHAnsi" w:eastAsia="Times New Roman" w:hAnsiTheme="minorHAnsi" w:cstheme="minorHAnsi"/>
        </w:rPr>
        <w:t xml:space="preserve"> practical sharing through projects around tree planting and plastic collection/ recycling/ reduction. </w:t>
      </w:r>
    </w:p>
    <w:p w14:paraId="05B6110F" w14:textId="77777777" w:rsidR="00FB0768" w:rsidRPr="00AD437D" w:rsidRDefault="00FB0768" w:rsidP="00FB0768">
      <w:pPr>
        <w:rPr>
          <w:rFonts w:asciiTheme="minorHAnsi" w:hAnsiTheme="minorHAnsi" w:cstheme="minorHAnsi"/>
          <w:b/>
        </w:rPr>
      </w:pPr>
    </w:p>
    <w:p w14:paraId="34B9198F" w14:textId="7D0A7C34" w:rsidR="00FB0768" w:rsidRPr="00AD437D" w:rsidRDefault="00FB0768" w:rsidP="007550D1">
      <w:pPr>
        <w:spacing w:after="0" w:line="240" w:lineRule="auto"/>
        <w:rPr>
          <w:rFonts w:asciiTheme="minorHAnsi" w:hAnsiTheme="minorHAnsi" w:cstheme="minorHAnsi"/>
          <w:b/>
        </w:rPr>
      </w:pPr>
      <w:r w:rsidRPr="00AD437D">
        <w:rPr>
          <w:rFonts w:asciiTheme="minorHAnsi" w:hAnsiTheme="minorHAnsi" w:cstheme="minorHAnsi"/>
          <w:b/>
        </w:rPr>
        <w:t xml:space="preserve">Pakeha </w:t>
      </w:r>
    </w:p>
    <w:p w14:paraId="3D326E40" w14:textId="308BC943" w:rsidR="00FB0768" w:rsidRDefault="00FB0768" w:rsidP="007550D1">
      <w:pPr>
        <w:pStyle w:val="ListParagraph"/>
        <w:numPr>
          <w:ilvl w:val="0"/>
          <w:numId w:val="3"/>
        </w:numPr>
        <w:jc w:val="both"/>
        <w:rPr>
          <w:rFonts w:eastAsia="Times New Roman" w:cstheme="minorHAnsi"/>
          <w:sz w:val="22"/>
          <w:szCs w:val="22"/>
          <w:lang w:val="en-NZ"/>
        </w:rPr>
      </w:pPr>
      <w:r w:rsidRPr="00AD437D">
        <w:rPr>
          <w:rFonts w:eastAsia="Times New Roman" w:cstheme="minorHAnsi"/>
          <w:sz w:val="22"/>
          <w:szCs w:val="22"/>
          <w:lang w:val="en-NZ"/>
        </w:rPr>
        <w:t>TPEG had changed its name to IDEG (Inter-Diocesan Ecumenical Group)</w:t>
      </w:r>
      <w:r w:rsidR="00357EC1">
        <w:rPr>
          <w:rFonts w:eastAsia="Times New Roman" w:cstheme="minorHAnsi"/>
          <w:sz w:val="22"/>
          <w:szCs w:val="22"/>
          <w:lang w:val="en-NZ"/>
        </w:rPr>
        <w:t xml:space="preserve">.  </w:t>
      </w:r>
      <w:r w:rsidRPr="00AD437D">
        <w:rPr>
          <w:rFonts w:eastAsia="Times New Roman" w:cstheme="minorHAnsi"/>
          <w:sz w:val="22"/>
          <w:szCs w:val="22"/>
          <w:lang w:val="en-NZ"/>
        </w:rPr>
        <w:t xml:space="preserve"> The Week of Prayer for Christian Unity was </w:t>
      </w:r>
      <w:proofErr w:type="gramStart"/>
      <w:r w:rsidRPr="00AD437D">
        <w:rPr>
          <w:rFonts w:eastAsia="Times New Roman" w:cstheme="minorHAnsi"/>
          <w:sz w:val="22"/>
          <w:szCs w:val="22"/>
          <w:lang w:val="en-NZ"/>
        </w:rPr>
        <w:t>promoted</w:t>
      </w:r>
      <w:proofErr w:type="gramEnd"/>
      <w:r w:rsidRPr="00AD437D">
        <w:rPr>
          <w:rFonts w:eastAsia="Times New Roman" w:cstheme="minorHAnsi"/>
          <w:sz w:val="22"/>
          <w:szCs w:val="22"/>
          <w:lang w:val="en-NZ"/>
        </w:rPr>
        <w:t xml:space="preserve"> and the ecumenical resource circulated. Ramadan Iftar meal hospitality was encouraged, and was offered in several locations, including All Saints Dunedin, HTC Auckland, and Wellington Cathedral. </w:t>
      </w:r>
    </w:p>
    <w:p w14:paraId="7DB4EA26" w14:textId="77777777" w:rsidR="007550D1" w:rsidRPr="00AD437D" w:rsidRDefault="007550D1" w:rsidP="007550D1">
      <w:pPr>
        <w:pStyle w:val="ListParagraph"/>
        <w:jc w:val="both"/>
        <w:rPr>
          <w:rFonts w:eastAsia="Times New Roman" w:cstheme="minorHAnsi"/>
          <w:sz w:val="22"/>
          <w:szCs w:val="22"/>
          <w:lang w:val="en-NZ"/>
        </w:rPr>
      </w:pPr>
    </w:p>
    <w:p w14:paraId="52BC61FE" w14:textId="74D75293" w:rsidR="00FB0768" w:rsidRPr="00AD437D" w:rsidRDefault="00FB0768" w:rsidP="007550D1">
      <w:pPr>
        <w:pStyle w:val="NormalWeb"/>
        <w:numPr>
          <w:ilvl w:val="0"/>
          <w:numId w:val="3"/>
        </w:numPr>
        <w:spacing w:before="0" w:beforeAutospacing="0" w:after="0" w:afterAutospacing="0"/>
        <w:jc w:val="both"/>
        <w:rPr>
          <w:rFonts w:asciiTheme="minorHAnsi" w:hAnsiTheme="minorHAnsi" w:cstheme="minorHAnsi"/>
          <w:sz w:val="22"/>
          <w:szCs w:val="22"/>
        </w:rPr>
      </w:pPr>
      <w:r w:rsidRPr="00AD437D">
        <w:rPr>
          <w:rFonts w:asciiTheme="minorHAnsi" w:hAnsiTheme="minorHAnsi" w:cstheme="minorHAnsi"/>
          <w:sz w:val="22"/>
          <w:szCs w:val="22"/>
        </w:rPr>
        <w:t xml:space="preserve">The Auckland Heritage festival saw several churches and faith centres opened for visits, including the Cathedral, under ‘our place, our people’ theme. </w:t>
      </w:r>
    </w:p>
    <w:p w14:paraId="5910C0B3" w14:textId="72BD72DC" w:rsidR="007E4E44" w:rsidRPr="00AD437D" w:rsidRDefault="007E4E44" w:rsidP="007E4E44">
      <w:pPr>
        <w:spacing w:after="207"/>
        <w:ind w:left="-5" w:right="35"/>
        <w:jc w:val="left"/>
        <w:rPr>
          <w:rFonts w:asciiTheme="minorHAnsi" w:hAnsiTheme="minorHAnsi" w:cstheme="minorHAnsi"/>
        </w:rPr>
      </w:pPr>
    </w:p>
    <w:p w14:paraId="75FF1F21" w14:textId="2F3F078F" w:rsidR="007E4E44" w:rsidRPr="00AE5C08" w:rsidRDefault="00AD437D" w:rsidP="00AE5C08">
      <w:pPr>
        <w:spacing w:after="0" w:line="240" w:lineRule="auto"/>
        <w:ind w:left="0" w:right="0" w:firstLine="0"/>
        <w:jc w:val="left"/>
        <w:rPr>
          <w:rFonts w:asciiTheme="minorHAnsi" w:hAnsiTheme="minorHAnsi" w:cstheme="minorHAnsi"/>
          <w:b/>
          <w:sz w:val="24"/>
        </w:rPr>
      </w:pPr>
      <w:r w:rsidRPr="00AE5C08">
        <w:rPr>
          <w:rFonts w:asciiTheme="minorHAnsi" w:hAnsiTheme="minorHAnsi" w:cstheme="minorHAnsi"/>
          <w:b/>
          <w:sz w:val="24"/>
        </w:rPr>
        <w:t>NATIONAL ECUMENICAL ENDEAVOURS</w:t>
      </w:r>
    </w:p>
    <w:p w14:paraId="39BC42D9" w14:textId="7F3B9E8C" w:rsidR="009A5087" w:rsidRPr="00AD437D" w:rsidRDefault="00AD437D" w:rsidP="00AE5C08">
      <w:pPr>
        <w:spacing w:after="0" w:line="240" w:lineRule="auto"/>
        <w:rPr>
          <w:rFonts w:asciiTheme="minorHAnsi" w:hAnsiTheme="minorHAnsi" w:cstheme="minorHAnsi"/>
        </w:rPr>
      </w:pPr>
      <w:r w:rsidRPr="00AD437D">
        <w:rPr>
          <w:rFonts w:asciiTheme="minorHAnsi" w:hAnsiTheme="minorHAnsi" w:cstheme="minorHAnsi"/>
        </w:rPr>
        <w:t>We are currently involved in the following ecumenical dialogue</w:t>
      </w:r>
      <w:r w:rsidR="00357EC1">
        <w:rPr>
          <w:rFonts w:asciiTheme="minorHAnsi" w:hAnsiTheme="minorHAnsi" w:cstheme="minorHAnsi"/>
        </w:rPr>
        <w:t>s</w:t>
      </w:r>
      <w:r w:rsidRPr="00AD437D">
        <w:rPr>
          <w:rFonts w:asciiTheme="minorHAnsi" w:hAnsiTheme="minorHAnsi" w:cstheme="minorHAnsi"/>
        </w:rPr>
        <w:t xml:space="preserve">: </w:t>
      </w:r>
      <w:r w:rsidR="007E4E44" w:rsidRPr="00AD437D">
        <w:rPr>
          <w:rFonts w:asciiTheme="minorHAnsi" w:hAnsiTheme="minorHAnsi" w:cstheme="minorHAnsi"/>
        </w:rPr>
        <w:t>NDCU</w:t>
      </w:r>
      <w:r w:rsidRPr="00AD437D">
        <w:rPr>
          <w:rFonts w:asciiTheme="minorHAnsi" w:hAnsiTheme="minorHAnsi" w:cstheme="minorHAnsi"/>
        </w:rPr>
        <w:t xml:space="preserve">; </w:t>
      </w:r>
      <w:r w:rsidR="007E4E44" w:rsidRPr="00AD437D">
        <w:rPr>
          <w:rFonts w:asciiTheme="minorHAnsi" w:hAnsiTheme="minorHAnsi" w:cstheme="minorHAnsi"/>
        </w:rPr>
        <w:t>ICHC</w:t>
      </w:r>
      <w:r w:rsidRPr="00AD437D">
        <w:rPr>
          <w:rFonts w:asciiTheme="minorHAnsi" w:hAnsiTheme="minorHAnsi" w:cstheme="minorHAnsi"/>
        </w:rPr>
        <w:t xml:space="preserve">; </w:t>
      </w:r>
      <w:r w:rsidR="004774DA" w:rsidRPr="00AD437D">
        <w:rPr>
          <w:rFonts w:asciiTheme="minorHAnsi" w:hAnsiTheme="minorHAnsi" w:cstheme="minorHAnsi"/>
        </w:rPr>
        <w:t>UCAN</w:t>
      </w:r>
      <w:r w:rsidRPr="00AD437D">
        <w:rPr>
          <w:rFonts w:asciiTheme="minorHAnsi" w:hAnsiTheme="minorHAnsi" w:cstheme="minorHAnsi"/>
        </w:rPr>
        <w:t>Z; CEC; ICTCC; ICBC; PCC; CWS and SCM. Noteworthy</w:t>
      </w:r>
      <w:r w:rsidR="00AE5C08">
        <w:rPr>
          <w:rFonts w:asciiTheme="minorHAnsi" w:hAnsiTheme="minorHAnsi" w:cstheme="minorHAnsi"/>
        </w:rPr>
        <w:t xml:space="preserve"> that</w:t>
      </w:r>
      <w:r w:rsidRPr="00AD437D">
        <w:rPr>
          <w:rFonts w:asciiTheme="minorHAnsi" w:hAnsiTheme="minorHAnsi" w:cstheme="minorHAnsi"/>
        </w:rPr>
        <w:t xml:space="preserve"> we welcomed into conversation the</w:t>
      </w:r>
      <w:r w:rsidR="00357EC1">
        <w:rPr>
          <w:rFonts w:asciiTheme="minorHAnsi" w:hAnsiTheme="minorHAnsi" w:cstheme="minorHAnsi"/>
        </w:rPr>
        <w:t xml:space="preserve"> S</w:t>
      </w:r>
      <w:r w:rsidR="00357EC1" w:rsidRPr="00AD437D">
        <w:rPr>
          <w:rFonts w:asciiTheme="minorHAnsi" w:hAnsiTheme="minorHAnsi" w:cstheme="minorHAnsi"/>
        </w:rPr>
        <w:t xml:space="preserve">tudent </w:t>
      </w:r>
      <w:r w:rsidR="00357EC1">
        <w:rPr>
          <w:rFonts w:asciiTheme="minorHAnsi" w:hAnsiTheme="minorHAnsi" w:cstheme="minorHAnsi"/>
        </w:rPr>
        <w:t>C</w:t>
      </w:r>
      <w:r w:rsidR="00357EC1" w:rsidRPr="00AD437D">
        <w:rPr>
          <w:rFonts w:asciiTheme="minorHAnsi" w:hAnsiTheme="minorHAnsi" w:cstheme="minorHAnsi"/>
        </w:rPr>
        <w:t xml:space="preserve">hristian </w:t>
      </w:r>
      <w:r w:rsidR="00357EC1">
        <w:rPr>
          <w:rFonts w:asciiTheme="minorHAnsi" w:hAnsiTheme="minorHAnsi" w:cstheme="minorHAnsi"/>
        </w:rPr>
        <w:t>M</w:t>
      </w:r>
      <w:r w:rsidR="00357EC1" w:rsidRPr="00AD437D">
        <w:rPr>
          <w:rFonts w:asciiTheme="minorHAnsi" w:hAnsiTheme="minorHAnsi" w:cstheme="minorHAnsi"/>
        </w:rPr>
        <w:t>ovement</w:t>
      </w:r>
      <w:r w:rsidR="00357EC1">
        <w:rPr>
          <w:rFonts w:asciiTheme="minorHAnsi" w:hAnsiTheme="minorHAnsi" w:cstheme="minorHAnsi"/>
        </w:rPr>
        <w:t xml:space="preserve"> (SCM).</w:t>
      </w:r>
      <w:r w:rsidRPr="00AD437D">
        <w:rPr>
          <w:rFonts w:asciiTheme="minorHAnsi" w:hAnsiTheme="minorHAnsi" w:cstheme="minorHAnsi"/>
        </w:rPr>
        <w:t xml:space="preserve"> </w:t>
      </w:r>
      <w:r w:rsidR="009A5087" w:rsidRPr="00AD437D">
        <w:rPr>
          <w:rFonts w:asciiTheme="minorHAnsi" w:hAnsiTheme="minorHAnsi" w:cstheme="minorHAnsi"/>
        </w:rPr>
        <w:t>An Auckland group has recently reformed after many years</w:t>
      </w:r>
      <w:r w:rsidR="00AE5C08">
        <w:rPr>
          <w:rFonts w:asciiTheme="minorHAnsi" w:hAnsiTheme="minorHAnsi" w:cstheme="minorHAnsi"/>
        </w:rPr>
        <w:t>’</w:t>
      </w:r>
      <w:r w:rsidR="009A5087" w:rsidRPr="00AD437D">
        <w:rPr>
          <w:rFonts w:asciiTheme="minorHAnsi" w:hAnsiTheme="minorHAnsi" w:cstheme="minorHAnsi"/>
        </w:rPr>
        <w:t xml:space="preserve"> absence, and has merged with an on-campus club, the LGBT+ Christian Alliance, to be recognised as a University club from this month.</w:t>
      </w:r>
    </w:p>
    <w:p w14:paraId="7DF87B49" w14:textId="409EAC03" w:rsidR="007E4E44" w:rsidRPr="00AD437D" w:rsidRDefault="007E4E44" w:rsidP="007E4E44">
      <w:pPr>
        <w:spacing w:after="218" w:line="259" w:lineRule="auto"/>
        <w:ind w:left="0" w:right="0" w:firstLine="0"/>
        <w:jc w:val="left"/>
        <w:rPr>
          <w:rFonts w:asciiTheme="minorHAnsi" w:hAnsiTheme="minorHAnsi" w:cstheme="minorHAnsi"/>
          <w:b/>
        </w:rPr>
      </w:pPr>
    </w:p>
    <w:p w14:paraId="53C7D6D5" w14:textId="68112430" w:rsidR="007E4E44" w:rsidRPr="00AE5C08" w:rsidRDefault="00AD437D" w:rsidP="007E4E44">
      <w:pPr>
        <w:spacing w:after="218" w:line="259" w:lineRule="auto"/>
        <w:ind w:left="0" w:right="0" w:firstLine="0"/>
        <w:jc w:val="left"/>
        <w:rPr>
          <w:rFonts w:asciiTheme="minorHAnsi" w:hAnsiTheme="minorHAnsi" w:cstheme="minorHAnsi"/>
          <w:b/>
          <w:sz w:val="24"/>
        </w:rPr>
      </w:pPr>
      <w:r w:rsidRPr="00AE5C08">
        <w:rPr>
          <w:rFonts w:asciiTheme="minorHAnsi" w:hAnsiTheme="minorHAnsi" w:cstheme="minorHAnsi"/>
          <w:b/>
          <w:sz w:val="24"/>
        </w:rPr>
        <w:t>INTERNATIONAL ECUMENICAL ENDEAVOURS</w:t>
      </w:r>
    </w:p>
    <w:p w14:paraId="1BDD5D1C" w14:textId="74A63381" w:rsidR="007E4E44" w:rsidRPr="00AD437D" w:rsidRDefault="007E4E44" w:rsidP="00AE5C08">
      <w:pPr>
        <w:spacing w:after="0" w:line="240" w:lineRule="auto"/>
        <w:ind w:left="0" w:right="0" w:firstLine="0"/>
        <w:jc w:val="left"/>
        <w:rPr>
          <w:rFonts w:asciiTheme="minorHAnsi" w:hAnsiTheme="minorHAnsi" w:cstheme="minorHAnsi"/>
          <w:b/>
        </w:rPr>
      </w:pPr>
      <w:r w:rsidRPr="00AD437D">
        <w:rPr>
          <w:rFonts w:asciiTheme="minorHAnsi" w:hAnsiTheme="minorHAnsi" w:cstheme="minorHAnsi"/>
          <w:b/>
        </w:rPr>
        <w:t xml:space="preserve">WCC </w:t>
      </w:r>
    </w:p>
    <w:p w14:paraId="729BECF2" w14:textId="4F9AE7A0" w:rsidR="007E4E44" w:rsidRPr="00AD437D" w:rsidRDefault="007E4E44" w:rsidP="00AE5C08">
      <w:pPr>
        <w:spacing w:after="0" w:line="240" w:lineRule="auto"/>
        <w:ind w:left="0"/>
        <w:rPr>
          <w:rFonts w:asciiTheme="minorHAnsi" w:hAnsiTheme="minorHAnsi" w:cstheme="minorHAnsi"/>
        </w:rPr>
      </w:pPr>
      <w:r w:rsidRPr="00AD437D">
        <w:rPr>
          <w:rFonts w:asciiTheme="minorHAnsi" w:hAnsiTheme="minorHAnsi" w:cstheme="minorHAnsi"/>
        </w:rPr>
        <w:t xml:space="preserve">The WCC has continued to support and highlight events and initiatives for the respective Tikanga communities. We have promoted their Thursdays in Black programme within the community in awareness against rape and gender violence and there has been some positive feedback on this initiative. </w:t>
      </w:r>
    </w:p>
    <w:p w14:paraId="14DA580E" w14:textId="77777777" w:rsidR="007E4E44" w:rsidRPr="00AD437D" w:rsidRDefault="007E4E44" w:rsidP="00AE5C08">
      <w:pPr>
        <w:spacing w:after="0" w:line="240" w:lineRule="auto"/>
        <w:ind w:left="360" w:firstLine="0"/>
        <w:rPr>
          <w:rFonts w:asciiTheme="minorHAnsi" w:hAnsiTheme="minorHAnsi" w:cstheme="minorHAnsi"/>
        </w:rPr>
      </w:pPr>
    </w:p>
    <w:p w14:paraId="62DE074F" w14:textId="4A86725C" w:rsidR="007E4E44" w:rsidRPr="00AD437D" w:rsidRDefault="007E4E44" w:rsidP="00AE5C08">
      <w:pPr>
        <w:spacing w:after="0" w:line="240" w:lineRule="auto"/>
        <w:rPr>
          <w:rFonts w:asciiTheme="minorHAnsi" w:hAnsiTheme="minorHAnsi" w:cstheme="minorHAnsi"/>
        </w:rPr>
      </w:pPr>
      <w:r w:rsidRPr="00AD437D">
        <w:rPr>
          <w:rFonts w:asciiTheme="minorHAnsi" w:hAnsiTheme="minorHAnsi" w:cstheme="minorHAnsi"/>
        </w:rPr>
        <w:t>The WCC general assembly is to be held in Germany in 2021</w:t>
      </w:r>
      <w:r w:rsidR="00AE5C08">
        <w:rPr>
          <w:rFonts w:asciiTheme="minorHAnsi" w:hAnsiTheme="minorHAnsi" w:cstheme="minorHAnsi"/>
        </w:rPr>
        <w:t>;</w:t>
      </w:r>
      <w:r w:rsidRPr="00AD437D">
        <w:rPr>
          <w:rFonts w:asciiTheme="minorHAnsi" w:hAnsiTheme="minorHAnsi" w:cstheme="minorHAnsi"/>
        </w:rPr>
        <w:t xml:space="preserve"> the </w:t>
      </w:r>
      <w:r w:rsidR="00AD437D">
        <w:rPr>
          <w:rFonts w:asciiTheme="minorHAnsi" w:hAnsiTheme="minorHAnsi" w:cstheme="minorHAnsi"/>
        </w:rPr>
        <w:t>province</w:t>
      </w:r>
      <w:r w:rsidRPr="00AD437D">
        <w:rPr>
          <w:rFonts w:asciiTheme="minorHAnsi" w:hAnsiTheme="minorHAnsi" w:cstheme="minorHAnsi"/>
        </w:rPr>
        <w:t xml:space="preserve"> is sending representatives along to that assembly. </w:t>
      </w:r>
    </w:p>
    <w:p w14:paraId="257656C0" w14:textId="47EABBDF" w:rsidR="007E4E44" w:rsidRPr="00AD437D" w:rsidRDefault="007E4E44" w:rsidP="00AE5C08">
      <w:pPr>
        <w:spacing w:after="0" w:line="240" w:lineRule="auto"/>
        <w:rPr>
          <w:rFonts w:asciiTheme="minorHAnsi" w:hAnsiTheme="minorHAnsi" w:cstheme="minorHAnsi"/>
        </w:rPr>
      </w:pPr>
    </w:p>
    <w:p w14:paraId="579E652A" w14:textId="6DC0D794" w:rsidR="007E4E44" w:rsidRPr="00AD437D" w:rsidRDefault="007E4E44" w:rsidP="00AE5C08">
      <w:pPr>
        <w:spacing w:after="0" w:line="240" w:lineRule="auto"/>
        <w:rPr>
          <w:rFonts w:asciiTheme="minorHAnsi" w:hAnsiTheme="minorHAnsi" w:cstheme="minorHAnsi"/>
        </w:rPr>
      </w:pPr>
      <w:r w:rsidRPr="00AD437D">
        <w:rPr>
          <w:rFonts w:asciiTheme="minorHAnsi" w:hAnsiTheme="minorHAnsi" w:cstheme="minorHAnsi"/>
        </w:rPr>
        <w:t xml:space="preserve">This committee discussed the </w:t>
      </w:r>
      <w:r w:rsidR="009A5087" w:rsidRPr="00AD437D">
        <w:rPr>
          <w:rFonts w:asciiTheme="minorHAnsi" w:hAnsiTheme="minorHAnsi" w:cstheme="minorHAnsi"/>
        </w:rPr>
        <w:t xml:space="preserve">potential promotion of the WCC conferences as a learning and development tool in further study. With attention to the Theological College and Youth Commission. </w:t>
      </w:r>
    </w:p>
    <w:p w14:paraId="7BD58D54" w14:textId="77777777" w:rsidR="007E4E44" w:rsidRPr="00AD437D" w:rsidRDefault="007E4E44" w:rsidP="007E4E44">
      <w:pPr>
        <w:spacing w:after="218" w:line="259" w:lineRule="auto"/>
        <w:ind w:left="0" w:right="0" w:firstLine="0"/>
        <w:jc w:val="left"/>
        <w:rPr>
          <w:rFonts w:asciiTheme="minorHAnsi" w:hAnsiTheme="minorHAnsi" w:cstheme="minorHAnsi"/>
          <w:b/>
        </w:rPr>
      </w:pPr>
    </w:p>
    <w:p w14:paraId="2630D9F9" w14:textId="3A8D4213" w:rsidR="005C6B01" w:rsidRPr="00AE5C08" w:rsidRDefault="00AD437D" w:rsidP="005C6B01">
      <w:pPr>
        <w:spacing w:after="207"/>
        <w:ind w:left="-5" w:right="35"/>
        <w:jc w:val="left"/>
        <w:rPr>
          <w:rFonts w:asciiTheme="minorHAnsi" w:hAnsiTheme="minorHAnsi" w:cstheme="minorHAnsi"/>
          <w:b/>
          <w:sz w:val="24"/>
        </w:rPr>
      </w:pPr>
      <w:r w:rsidRPr="00AE5C08">
        <w:rPr>
          <w:rFonts w:asciiTheme="minorHAnsi" w:hAnsiTheme="minorHAnsi" w:cstheme="minorHAnsi"/>
          <w:b/>
          <w:sz w:val="24"/>
        </w:rPr>
        <w:t>DIALOGUE REPORTS</w:t>
      </w:r>
    </w:p>
    <w:p w14:paraId="3B26F69B" w14:textId="6966ECEB" w:rsidR="005C6B01" w:rsidRPr="00AE5C08" w:rsidRDefault="005C6B01" w:rsidP="005C6B01">
      <w:pPr>
        <w:spacing w:after="207"/>
        <w:ind w:left="-5" w:right="35"/>
        <w:jc w:val="left"/>
        <w:rPr>
          <w:rFonts w:asciiTheme="minorHAnsi" w:hAnsiTheme="minorHAnsi" w:cstheme="minorHAnsi"/>
          <w:bCs/>
        </w:rPr>
      </w:pPr>
      <w:r w:rsidRPr="00357EC1">
        <w:rPr>
          <w:rFonts w:asciiTheme="minorHAnsi" w:hAnsiTheme="minorHAnsi" w:cstheme="minorHAnsi"/>
          <w:b/>
        </w:rPr>
        <w:t>Roman Catholic</w:t>
      </w:r>
      <w:r w:rsidR="00C245A4" w:rsidRPr="00357EC1">
        <w:rPr>
          <w:rFonts w:asciiTheme="minorHAnsi" w:hAnsiTheme="minorHAnsi" w:cstheme="minorHAnsi"/>
          <w:b/>
        </w:rPr>
        <w:t xml:space="preserve"> Dialogue</w:t>
      </w:r>
      <w:r w:rsidRPr="00357EC1">
        <w:rPr>
          <w:rFonts w:asciiTheme="minorHAnsi" w:hAnsiTheme="minorHAnsi" w:cstheme="minorHAnsi"/>
          <w:b/>
        </w:rPr>
        <w:t>:</w:t>
      </w:r>
      <w:r w:rsidRPr="00AD437D">
        <w:rPr>
          <w:rFonts w:asciiTheme="minorHAnsi" w:hAnsiTheme="minorHAnsi" w:cstheme="minorHAnsi"/>
          <w:b/>
        </w:rPr>
        <w:t xml:space="preserve"> </w:t>
      </w:r>
      <w:r w:rsidR="00AE5C08">
        <w:rPr>
          <w:rFonts w:asciiTheme="minorHAnsi" w:hAnsiTheme="minorHAnsi" w:cstheme="minorHAnsi"/>
          <w:b/>
        </w:rPr>
        <w:t xml:space="preserve">  </w:t>
      </w:r>
      <w:r w:rsidR="00AE5C08">
        <w:rPr>
          <w:rFonts w:asciiTheme="minorHAnsi" w:hAnsiTheme="minorHAnsi" w:cstheme="minorHAnsi"/>
          <w:bCs/>
        </w:rPr>
        <w:t>Nothing to report.</w:t>
      </w:r>
    </w:p>
    <w:p w14:paraId="60CF6748" w14:textId="23000F7F" w:rsidR="005C6B01" w:rsidRDefault="005C6B01" w:rsidP="00AE5C08">
      <w:pPr>
        <w:spacing w:after="0" w:line="240" w:lineRule="auto"/>
        <w:ind w:left="-5" w:right="34"/>
        <w:jc w:val="left"/>
        <w:rPr>
          <w:rFonts w:cstheme="minorHAnsi"/>
        </w:rPr>
      </w:pPr>
      <w:r w:rsidRPr="00AD437D">
        <w:rPr>
          <w:rFonts w:asciiTheme="minorHAnsi" w:hAnsiTheme="minorHAnsi" w:cstheme="minorHAnsi"/>
          <w:b/>
        </w:rPr>
        <w:t>Methodist:</w:t>
      </w:r>
      <w:r w:rsidR="00C245A4">
        <w:rPr>
          <w:rFonts w:asciiTheme="minorHAnsi" w:hAnsiTheme="minorHAnsi" w:cstheme="minorHAnsi"/>
          <w:b/>
        </w:rPr>
        <w:t xml:space="preserve"> </w:t>
      </w:r>
      <w:r w:rsidR="00AE5C08">
        <w:rPr>
          <w:rFonts w:asciiTheme="minorHAnsi" w:hAnsiTheme="minorHAnsi" w:cstheme="minorHAnsi"/>
          <w:b/>
        </w:rPr>
        <w:t xml:space="preserve"> </w:t>
      </w:r>
      <w:r w:rsidRPr="00C245A4">
        <w:rPr>
          <w:rFonts w:cstheme="minorHAnsi"/>
        </w:rPr>
        <w:t>There continues to be regular meetings and discussion with this dialogue</w:t>
      </w:r>
      <w:r w:rsidR="00AE5C08">
        <w:rPr>
          <w:rFonts w:cstheme="minorHAnsi"/>
        </w:rPr>
        <w:t>;</w:t>
      </w:r>
      <w:r w:rsidRPr="00C245A4">
        <w:rPr>
          <w:rFonts w:cstheme="minorHAnsi"/>
        </w:rPr>
        <w:t xml:space="preserve"> however</w:t>
      </w:r>
      <w:r w:rsidR="00AE5C08">
        <w:rPr>
          <w:rFonts w:cstheme="minorHAnsi"/>
        </w:rPr>
        <w:t>,</w:t>
      </w:r>
      <w:r w:rsidRPr="00C245A4">
        <w:rPr>
          <w:rFonts w:cstheme="minorHAnsi"/>
        </w:rPr>
        <w:t xml:space="preserve"> there has been more focus with this through the trilateral dialogue again around the deaconate. </w:t>
      </w:r>
    </w:p>
    <w:p w14:paraId="2E9D8B1C" w14:textId="77777777" w:rsidR="00AE5C08" w:rsidRPr="00C245A4" w:rsidRDefault="00AE5C08" w:rsidP="00AE5C08">
      <w:pPr>
        <w:pStyle w:val="ListParagraph"/>
        <w:ind w:right="34"/>
        <w:rPr>
          <w:rFonts w:cstheme="minorHAnsi"/>
        </w:rPr>
      </w:pPr>
    </w:p>
    <w:p w14:paraId="72734090" w14:textId="0F9B2369" w:rsidR="005C6B01" w:rsidRPr="00AD437D" w:rsidRDefault="005C6B01" w:rsidP="00AE5C08">
      <w:pPr>
        <w:spacing w:after="207"/>
        <w:ind w:left="-5" w:right="35"/>
        <w:jc w:val="left"/>
        <w:rPr>
          <w:rFonts w:asciiTheme="minorHAnsi" w:hAnsiTheme="minorHAnsi" w:cstheme="minorHAnsi"/>
        </w:rPr>
      </w:pPr>
      <w:r w:rsidRPr="00AD437D">
        <w:rPr>
          <w:rFonts w:asciiTheme="minorHAnsi" w:hAnsiTheme="minorHAnsi" w:cstheme="minorHAnsi"/>
          <w:b/>
        </w:rPr>
        <w:t>Trilateral Dialogue:</w:t>
      </w:r>
      <w:r w:rsidR="00AE5C08">
        <w:rPr>
          <w:rFonts w:asciiTheme="minorHAnsi" w:hAnsiTheme="minorHAnsi" w:cstheme="minorHAnsi"/>
          <w:b/>
        </w:rPr>
        <w:t xml:space="preserve">  </w:t>
      </w:r>
      <w:r w:rsidRPr="00AD437D">
        <w:rPr>
          <w:rFonts w:asciiTheme="minorHAnsi" w:hAnsiTheme="minorHAnsi" w:cstheme="minorHAnsi"/>
        </w:rPr>
        <w:t xml:space="preserve">The main work has been discussion on the deaconate. </w:t>
      </w:r>
    </w:p>
    <w:p w14:paraId="4743CD4B" w14:textId="73C129AB" w:rsidR="005C6B01" w:rsidRPr="00AD437D" w:rsidRDefault="005C6B01" w:rsidP="00AE5C08">
      <w:pPr>
        <w:spacing w:after="218" w:line="259" w:lineRule="auto"/>
        <w:ind w:left="-5" w:right="0"/>
        <w:jc w:val="left"/>
        <w:rPr>
          <w:rFonts w:cstheme="minorHAnsi"/>
        </w:rPr>
      </w:pPr>
      <w:r w:rsidRPr="00AD437D">
        <w:rPr>
          <w:rFonts w:asciiTheme="minorHAnsi" w:hAnsiTheme="minorHAnsi" w:cstheme="minorHAnsi"/>
          <w:b/>
        </w:rPr>
        <w:t>Lutheran Dialogue</w:t>
      </w:r>
      <w:r w:rsidR="00AE5C08">
        <w:rPr>
          <w:rFonts w:asciiTheme="minorHAnsi" w:hAnsiTheme="minorHAnsi" w:cstheme="minorHAnsi"/>
          <w:b/>
        </w:rPr>
        <w:t xml:space="preserve">:  </w:t>
      </w:r>
      <w:r w:rsidRPr="00AD437D">
        <w:rPr>
          <w:rFonts w:cstheme="minorHAnsi"/>
        </w:rPr>
        <w:t xml:space="preserve">Currently inactive. </w:t>
      </w:r>
    </w:p>
    <w:p w14:paraId="7A17A173" w14:textId="2721372B" w:rsidR="005C6B01" w:rsidRPr="00AE5C08" w:rsidRDefault="005C6B01" w:rsidP="00AE5C08">
      <w:pPr>
        <w:pStyle w:val="Heading1"/>
        <w:ind w:left="-5"/>
        <w:rPr>
          <w:rFonts w:cstheme="minorHAnsi"/>
          <w:b w:val="0"/>
          <w:bCs/>
        </w:rPr>
      </w:pPr>
      <w:r w:rsidRPr="00AD437D">
        <w:rPr>
          <w:rFonts w:asciiTheme="minorHAnsi" w:hAnsiTheme="minorHAnsi" w:cstheme="minorHAnsi"/>
        </w:rPr>
        <w:t>Catholic Dialogue</w:t>
      </w:r>
      <w:r w:rsidR="00AE5C08">
        <w:rPr>
          <w:rFonts w:asciiTheme="minorHAnsi" w:hAnsiTheme="minorHAnsi" w:cstheme="minorHAnsi"/>
        </w:rPr>
        <w:t xml:space="preserve">:  </w:t>
      </w:r>
      <w:r w:rsidRPr="00AE5C08">
        <w:rPr>
          <w:rFonts w:cstheme="minorHAnsi"/>
          <w:b w:val="0"/>
          <w:bCs/>
        </w:rPr>
        <w:t>Has continued to meet annually.</w:t>
      </w:r>
    </w:p>
    <w:p w14:paraId="12391348" w14:textId="157E4794" w:rsidR="005C6B01" w:rsidRPr="00AE5C08" w:rsidRDefault="005C6B01" w:rsidP="00AE5C08">
      <w:pPr>
        <w:pStyle w:val="Heading1"/>
        <w:ind w:left="-5"/>
        <w:rPr>
          <w:rFonts w:cstheme="minorHAnsi"/>
          <w:b w:val="0"/>
          <w:bCs/>
        </w:rPr>
      </w:pPr>
      <w:r w:rsidRPr="00AD437D">
        <w:rPr>
          <w:rFonts w:asciiTheme="minorHAnsi" w:hAnsiTheme="minorHAnsi" w:cstheme="minorHAnsi"/>
        </w:rPr>
        <w:t>Anglican/Presbyterian Dialogue</w:t>
      </w:r>
      <w:r w:rsidR="00AE5C08">
        <w:rPr>
          <w:rFonts w:asciiTheme="minorHAnsi" w:hAnsiTheme="minorHAnsi" w:cstheme="minorHAnsi"/>
        </w:rPr>
        <w:t xml:space="preserve">:  </w:t>
      </w:r>
      <w:r w:rsidRPr="00AE5C08">
        <w:rPr>
          <w:rFonts w:cstheme="minorHAnsi"/>
          <w:b w:val="0"/>
          <w:bCs/>
        </w:rPr>
        <w:t>Currently Inactive.</w:t>
      </w:r>
    </w:p>
    <w:p w14:paraId="1EA57B6E" w14:textId="3668F85B" w:rsidR="00C245A4" w:rsidRPr="00C245A4" w:rsidRDefault="005C6B01" w:rsidP="00AE5C08">
      <w:pPr>
        <w:spacing w:after="218" w:line="259" w:lineRule="auto"/>
        <w:ind w:left="0" w:right="0" w:firstLine="0"/>
        <w:jc w:val="left"/>
        <w:rPr>
          <w:rFonts w:cstheme="minorHAnsi"/>
        </w:rPr>
      </w:pPr>
      <w:r w:rsidRPr="00C245A4">
        <w:rPr>
          <w:rFonts w:asciiTheme="minorHAnsi" w:hAnsiTheme="minorHAnsi" w:cstheme="minorHAnsi"/>
          <w:b/>
        </w:rPr>
        <w:t>Baptist Dialogue:</w:t>
      </w:r>
      <w:r w:rsidR="00AE5C08">
        <w:rPr>
          <w:rFonts w:asciiTheme="minorHAnsi" w:hAnsiTheme="minorHAnsi" w:cstheme="minorHAnsi"/>
          <w:b/>
        </w:rPr>
        <w:t xml:space="preserve">  </w:t>
      </w:r>
      <w:r w:rsidR="00C245A4" w:rsidRPr="00C245A4">
        <w:rPr>
          <w:rFonts w:cstheme="minorHAnsi"/>
        </w:rPr>
        <w:t>Currently inactive</w:t>
      </w:r>
      <w:r w:rsidR="00AE5C08">
        <w:rPr>
          <w:rFonts w:cstheme="minorHAnsi"/>
        </w:rPr>
        <w:t>.</w:t>
      </w:r>
    </w:p>
    <w:p w14:paraId="3141E53B" w14:textId="1B667548" w:rsidR="00AD437D" w:rsidRDefault="005C6B01" w:rsidP="00AE5C08">
      <w:pPr>
        <w:spacing w:after="0" w:line="240" w:lineRule="auto"/>
        <w:ind w:left="0" w:right="0" w:firstLine="0"/>
        <w:jc w:val="left"/>
        <w:rPr>
          <w:rFonts w:asciiTheme="minorHAnsi" w:hAnsiTheme="minorHAnsi" w:cstheme="minorHAnsi"/>
          <w:b/>
        </w:rPr>
      </w:pPr>
      <w:r w:rsidRPr="00AD437D">
        <w:rPr>
          <w:rFonts w:asciiTheme="minorHAnsi" w:hAnsiTheme="minorHAnsi" w:cstheme="minorHAnsi"/>
          <w:b/>
        </w:rPr>
        <w:t xml:space="preserve">Interfaith: </w:t>
      </w:r>
    </w:p>
    <w:p w14:paraId="2E55E055" w14:textId="465AFD26" w:rsidR="006B118A" w:rsidRDefault="00AD437D" w:rsidP="00AE5C08">
      <w:pPr>
        <w:pStyle w:val="ListParagraph"/>
        <w:numPr>
          <w:ilvl w:val="1"/>
          <w:numId w:val="2"/>
        </w:numPr>
        <w:jc w:val="both"/>
        <w:rPr>
          <w:rFonts w:cstheme="minorHAnsi"/>
          <w:sz w:val="22"/>
          <w:szCs w:val="22"/>
        </w:rPr>
      </w:pPr>
      <w:r w:rsidRPr="00C245A4">
        <w:rPr>
          <w:rFonts w:cstheme="minorHAnsi"/>
          <w:sz w:val="22"/>
          <w:szCs w:val="22"/>
        </w:rPr>
        <w:t>There has been a focus on communication and engagement with our interfaith counterparts</w:t>
      </w:r>
      <w:r w:rsidR="00AE5C08">
        <w:rPr>
          <w:rFonts w:cstheme="minorHAnsi"/>
          <w:sz w:val="22"/>
          <w:szCs w:val="22"/>
        </w:rPr>
        <w:t>.  T</w:t>
      </w:r>
      <w:r w:rsidR="00C245A4" w:rsidRPr="00C245A4">
        <w:rPr>
          <w:rFonts w:cstheme="minorHAnsi"/>
          <w:sz w:val="22"/>
          <w:szCs w:val="22"/>
        </w:rPr>
        <w:t>his has included the p</w:t>
      </w:r>
      <w:r w:rsidR="006B118A" w:rsidRPr="00C245A4">
        <w:rPr>
          <w:rFonts w:cstheme="minorHAnsi"/>
          <w:sz w:val="22"/>
          <w:szCs w:val="22"/>
        </w:rPr>
        <w:t>romotion of local sharing of Iftar meals</w:t>
      </w:r>
      <w:r w:rsidR="00AE5C08">
        <w:rPr>
          <w:rFonts w:cstheme="minorHAnsi"/>
          <w:sz w:val="22"/>
          <w:szCs w:val="22"/>
        </w:rPr>
        <w:t>.</w:t>
      </w:r>
    </w:p>
    <w:p w14:paraId="1C8513DA" w14:textId="77777777" w:rsidR="00AE5C08" w:rsidRPr="00C245A4" w:rsidRDefault="00AE5C08" w:rsidP="00AE5C08">
      <w:pPr>
        <w:pStyle w:val="ListParagraph"/>
        <w:rPr>
          <w:rFonts w:cstheme="minorHAnsi"/>
          <w:sz w:val="22"/>
          <w:szCs w:val="22"/>
        </w:rPr>
      </w:pPr>
    </w:p>
    <w:p w14:paraId="24FDFF9E" w14:textId="38575CC0" w:rsidR="006B118A" w:rsidRDefault="006B118A" w:rsidP="00AE5C08">
      <w:pPr>
        <w:pStyle w:val="ListParagraph"/>
        <w:numPr>
          <w:ilvl w:val="1"/>
          <w:numId w:val="2"/>
        </w:numPr>
        <w:jc w:val="both"/>
        <w:rPr>
          <w:rFonts w:eastAsia="Times New Roman" w:cstheme="minorHAnsi"/>
          <w:sz w:val="22"/>
          <w:szCs w:val="22"/>
        </w:rPr>
      </w:pPr>
      <w:r w:rsidRPr="00C245A4">
        <w:rPr>
          <w:rFonts w:eastAsia="Times New Roman" w:cstheme="minorHAnsi"/>
          <w:sz w:val="22"/>
          <w:szCs w:val="22"/>
        </w:rPr>
        <w:t xml:space="preserve">An upcoming course at St Georges Jerusalem was noted on sharing perspectives of the three </w:t>
      </w:r>
      <w:r w:rsidR="00C245A4" w:rsidRPr="00C245A4">
        <w:rPr>
          <w:rFonts w:eastAsia="Times New Roman" w:cstheme="minorHAnsi"/>
          <w:sz w:val="22"/>
          <w:szCs w:val="22"/>
        </w:rPr>
        <w:t>Abrahamic faiths</w:t>
      </w:r>
      <w:r w:rsidRPr="00C245A4">
        <w:rPr>
          <w:rFonts w:eastAsia="Times New Roman" w:cstheme="minorHAnsi"/>
          <w:sz w:val="22"/>
          <w:szCs w:val="22"/>
        </w:rPr>
        <w:t xml:space="preserve"> – Judaism/ Christianity/ Islam. </w:t>
      </w:r>
      <w:proofErr w:type="spellStart"/>
      <w:r w:rsidR="00357EC1">
        <w:rPr>
          <w:rFonts w:eastAsia="Times New Roman" w:cstheme="minorHAnsi"/>
          <w:sz w:val="22"/>
          <w:szCs w:val="22"/>
        </w:rPr>
        <w:t>CofE</w:t>
      </w:r>
      <w:proofErr w:type="spellEnd"/>
      <w:r w:rsidR="00357EC1">
        <w:rPr>
          <w:rFonts w:eastAsia="Times New Roman" w:cstheme="minorHAnsi"/>
          <w:sz w:val="22"/>
          <w:szCs w:val="22"/>
        </w:rPr>
        <w:t xml:space="preserve"> believes this would be a very worthwhile education and ministry opportunity for the Province to support by sending participants annually.</w:t>
      </w:r>
    </w:p>
    <w:p w14:paraId="04D5A340" w14:textId="77777777" w:rsidR="00AE5C08" w:rsidRPr="00AE5C08" w:rsidRDefault="00AE5C08" w:rsidP="00AE5C08">
      <w:pPr>
        <w:pStyle w:val="ListParagraph"/>
        <w:rPr>
          <w:rFonts w:eastAsia="Times New Roman" w:cstheme="minorHAnsi"/>
          <w:sz w:val="22"/>
          <w:szCs w:val="22"/>
        </w:rPr>
      </w:pPr>
    </w:p>
    <w:p w14:paraId="58715DE8" w14:textId="4154FCCE" w:rsidR="00AD437D" w:rsidRDefault="006B118A" w:rsidP="00AE5C08">
      <w:pPr>
        <w:pStyle w:val="ListParagraph"/>
        <w:numPr>
          <w:ilvl w:val="1"/>
          <w:numId w:val="2"/>
        </w:numPr>
        <w:jc w:val="both"/>
        <w:rPr>
          <w:rFonts w:eastAsia="Times New Roman" w:cstheme="minorHAnsi"/>
          <w:sz w:val="22"/>
          <w:szCs w:val="22"/>
        </w:rPr>
      </w:pPr>
      <w:r w:rsidRPr="00C245A4">
        <w:rPr>
          <w:rFonts w:eastAsia="Times New Roman" w:cstheme="minorHAnsi"/>
          <w:sz w:val="22"/>
          <w:szCs w:val="22"/>
        </w:rPr>
        <w:t xml:space="preserve">Other such local opportunities are offered by the Religious Diversity Centre, and by some tertiary providers. </w:t>
      </w:r>
      <w:r w:rsidR="00357EC1">
        <w:rPr>
          <w:rFonts w:eastAsia="Times New Roman" w:cstheme="minorHAnsi"/>
          <w:sz w:val="22"/>
          <w:szCs w:val="22"/>
        </w:rPr>
        <w:t xml:space="preserve">The Council is in dialogue with St John’s College about how we might support </w:t>
      </w:r>
      <w:r w:rsidR="00DF0F94">
        <w:rPr>
          <w:rFonts w:eastAsia="Times New Roman" w:cstheme="minorHAnsi"/>
          <w:sz w:val="22"/>
          <w:szCs w:val="22"/>
        </w:rPr>
        <w:t xml:space="preserve">ecumenical and </w:t>
      </w:r>
      <w:bookmarkStart w:id="0" w:name="_GoBack"/>
      <w:bookmarkEnd w:id="0"/>
      <w:r w:rsidR="00357EC1">
        <w:rPr>
          <w:rFonts w:eastAsia="Times New Roman" w:cstheme="minorHAnsi"/>
          <w:sz w:val="22"/>
          <w:szCs w:val="22"/>
        </w:rPr>
        <w:t>interfaith understanding and education in the College.</w:t>
      </w:r>
    </w:p>
    <w:p w14:paraId="08021EFA" w14:textId="77777777" w:rsidR="00C245A4" w:rsidRPr="00C245A4" w:rsidRDefault="00C245A4" w:rsidP="00C245A4">
      <w:pPr>
        <w:pStyle w:val="ListParagraph"/>
        <w:spacing w:before="100" w:beforeAutospacing="1" w:after="100" w:afterAutospacing="1"/>
        <w:rPr>
          <w:rFonts w:eastAsia="Times New Roman" w:cstheme="minorHAnsi"/>
          <w:sz w:val="22"/>
          <w:szCs w:val="22"/>
        </w:rPr>
      </w:pPr>
    </w:p>
    <w:p w14:paraId="09107A56" w14:textId="4807D533" w:rsidR="00C245A4" w:rsidRPr="00C245A4" w:rsidRDefault="006B118A" w:rsidP="00AE5C08">
      <w:pPr>
        <w:pStyle w:val="ListParagraph"/>
        <w:numPr>
          <w:ilvl w:val="1"/>
          <w:numId w:val="2"/>
        </w:numPr>
        <w:ind w:hanging="357"/>
        <w:rPr>
          <w:rFonts w:eastAsia="Times New Roman" w:cstheme="minorHAnsi"/>
          <w:sz w:val="22"/>
          <w:szCs w:val="22"/>
        </w:rPr>
      </w:pPr>
      <w:r w:rsidRPr="00C245A4">
        <w:rPr>
          <w:rFonts w:eastAsia="Times New Roman" w:cstheme="minorHAnsi"/>
          <w:sz w:val="22"/>
          <w:szCs w:val="22"/>
        </w:rPr>
        <w:t>We have welcomed the following speakers to our meetings</w:t>
      </w:r>
      <w:r w:rsidR="00C245A4">
        <w:rPr>
          <w:rFonts w:eastAsia="Times New Roman" w:cstheme="minorHAnsi"/>
          <w:sz w:val="22"/>
          <w:szCs w:val="22"/>
        </w:rPr>
        <w:t>:</w:t>
      </w:r>
    </w:p>
    <w:p w14:paraId="724DAF65" w14:textId="77777777" w:rsidR="006B118A" w:rsidRPr="00C245A4" w:rsidRDefault="006B118A" w:rsidP="00AE5C08">
      <w:pPr>
        <w:pStyle w:val="NormalWeb"/>
        <w:numPr>
          <w:ilvl w:val="1"/>
          <w:numId w:val="5"/>
        </w:numPr>
        <w:spacing w:before="0" w:beforeAutospacing="0" w:after="0" w:afterAutospacing="0"/>
        <w:ind w:hanging="357"/>
        <w:jc w:val="both"/>
        <w:rPr>
          <w:rFonts w:asciiTheme="minorHAnsi" w:hAnsiTheme="minorHAnsi" w:cstheme="minorHAnsi"/>
          <w:sz w:val="22"/>
          <w:szCs w:val="22"/>
        </w:rPr>
      </w:pPr>
      <w:r w:rsidRPr="00C245A4">
        <w:rPr>
          <w:rFonts w:asciiTheme="minorHAnsi" w:hAnsiTheme="minorHAnsi" w:cstheme="minorHAnsi"/>
          <w:sz w:val="22"/>
          <w:szCs w:val="22"/>
        </w:rPr>
        <w:t xml:space="preserve">Sheikh </w:t>
      </w:r>
      <w:proofErr w:type="spellStart"/>
      <w:r w:rsidRPr="00C245A4">
        <w:rPr>
          <w:rFonts w:asciiTheme="minorHAnsi" w:hAnsiTheme="minorHAnsi" w:cstheme="minorHAnsi"/>
          <w:sz w:val="22"/>
          <w:szCs w:val="22"/>
        </w:rPr>
        <w:t>Rafat</w:t>
      </w:r>
      <w:proofErr w:type="spellEnd"/>
      <w:r w:rsidRPr="00C245A4">
        <w:rPr>
          <w:rFonts w:asciiTheme="minorHAnsi" w:hAnsiTheme="minorHAnsi" w:cstheme="minorHAnsi"/>
          <w:sz w:val="22"/>
          <w:szCs w:val="22"/>
        </w:rPr>
        <w:t xml:space="preserve"> </w:t>
      </w:r>
      <w:proofErr w:type="spellStart"/>
      <w:r w:rsidRPr="00C245A4">
        <w:rPr>
          <w:rFonts w:asciiTheme="minorHAnsi" w:hAnsiTheme="minorHAnsi" w:cstheme="minorHAnsi"/>
          <w:sz w:val="22"/>
          <w:szCs w:val="22"/>
        </w:rPr>
        <w:t>Najm</w:t>
      </w:r>
      <w:proofErr w:type="spellEnd"/>
      <w:r w:rsidRPr="00C245A4">
        <w:rPr>
          <w:rFonts w:asciiTheme="minorHAnsi" w:hAnsiTheme="minorHAnsi" w:cstheme="minorHAnsi"/>
          <w:sz w:val="22"/>
          <w:szCs w:val="22"/>
        </w:rPr>
        <w:t xml:space="preserve">, Muslim Chaplain at AUT. </w:t>
      </w:r>
      <w:proofErr w:type="spellStart"/>
      <w:r w:rsidRPr="00C245A4">
        <w:rPr>
          <w:rFonts w:asciiTheme="minorHAnsi" w:hAnsiTheme="minorHAnsi" w:cstheme="minorHAnsi"/>
          <w:sz w:val="22"/>
          <w:szCs w:val="22"/>
        </w:rPr>
        <w:t>Rafat</w:t>
      </w:r>
      <w:proofErr w:type="spellEnd"/>
      <w:r w:rsidRPr="00C245A4">
        <w:rPr>
          <w:rFonts w:asciiTheme="minorHAnsi" w:hAnsiTheme="minorHAnsi" w:cstheme="minorHAnsi"/>
          <w:sz w:val="22"/>
          <w:szCs w:val="22"/>
        </w:rPr>
        <w:t xml:space="preserve"> addressed the Council on challenges and issues for Muslims in New Zealand today, and for particularly students at Tertiary institutions. </w:t>
      </w:r>
    </w:p>
    <w:p w14:paraId="294EBD77" w14:textId="77777777" w:rsidR="006B118A" w:rsidRPr="00C245A4" w:rsidRDefault="006B118A" w:rsidP="00AE5C08">
      <w:pPr>
        <w:pStyle w:val="NormalWeb"/>
        <w:numPr>
          <w:ilvl w:val="1"/>
          <w:numId w:val="5"/>
        </w:numPr>
        <w:spacing w:before="0" w:beforeAutospacing="0" w:after="0" w:afterAutospacing="0"/>
        <w:ind w:hanging="357"/>
        <w:jc w:val="both"/>
        <w:rPr>
          <w:rFonts w:asciiTheme="minorHAnsi" w:hAnsiTheme="minorHAnsi" w:cstheme="minorHAnsi"/>
          <w:sz w:val="22"/>
          <w:szCs w:val="22"/>
        </w:rPr>
      </w:pPr>
      <w:r w:rsidRPr="00C245A4">
        <w:rPr>
          <w:rFonts w:asciiTheme="minorHAnsi" w:hAnsiTheme="minorHAnsi" w:cstheme="minorHAnsi"/>
          <w:sz w:val="22"/>
          <w:szCs w:val="22"/>
        </w:rPr>
        <w:t xml:space="preserve">Ms Fiona Brennan, Admin Director of </w:t>
      </w:r>
      <w:proofErr w:type="spellStart"/>
      <w:r w:rsidRPr="00C245A4">
        <w:rPr>
          <w:rFonts w:asciiTheme="minorHAnsi" w:hAnsiTheme="minorHAnsi" w:cstheme="minorHAnsi"/>
          <w:sz w:val="22"/>
          <w:szCs w:val="22"/>
        </w:rPr>
        <w:t>Kadampa</w:t>
      </w:r>
      <w:proofErr w:type="spellEnd"/>
      <w:r w:rsidRPr="00C245A4">
        <w:rPr>
          <w:rFonts w:asciiTheme="minorHAnsi" w:hAnsiTheme="minorHAnsi" w:cstheme="minorHAnsi"/>
          <w:sz w:val="22"/>
          <w:szCs w:val="22"/>
        </w:rPr>
        <w:t xml:space="preserve"> Meditation Centre in Mt Eden, was invited to address the Council on her own faith journey and the experiences, challenges, and opportunities of her community, and possible dialogue and common work. </w:t>
      </w:r>
    </w:p>
    <w:p w14:paraId="4CC736CD" w14:textId="77777777" w:rsidR="006B118A" w:rsidRPr="00C245A4" w:rsidRDefault="006B118A" w:rsidP="00AE5C08">
      <w:pPr>
        <w:pStyle w:val="NormalWeb"/>
        <w:numPr>
          <w:ilvl w:val="1"/>
          <w:numId w:val="5"/>
        </w:numPr>
        <w:spacing w:before="0" w:beforeAutospacing="0" w:after="0" w:afterAutospacing="0"/>
        <w:ind w:hanging="357"/>
        <w:jc w:val="both"/>
        <w:rPr>
          <w:rFonts w:asciiTheme="minorHAnsi" w:hAnsiTheme="minorHAnsi" w:cstheme="minorHAnsi"/>
          <w:sz w:val="22"/>
          <w:szCs w:val="22"/>
        </w:rPr>
      </w:pPr>
      <w:r w:rsidRPr="00C245A4">
        <w:rPr>
          <w:rFonts w:asciiTheme="minorHAnsi" w:hAnsiTheme="minorHAnsi" w:cstheme="minorHAnsi"/>
          <w:sz w:val="22"/>
          <w:szCs w:val="22"/>
        </w:rPr>
        <w:t xml:space="preserve">Both of these guests have provided a worthwhile and informative insight into communities within our society and the challenges they face. </w:t>
      </w:r>
    </w:p>
    <w:p w14:paraId="6215140E" w14:textId="77777777" w:rsidR="006B118A" w:rsidRPr="00AD437D" w:rsidRDefault="006B118A" w:rsidP="007E4E44">
      <w:pPr>
        <w:spacing w:after="218" w:line="259" w:lineRule="auto"/>
        <w:ind w:left="0" w:right="0" w:firstLine="0"/>
        <w:jc w:val="left"/>
        <w:rPr>
          <w:rFonts w:asciiTheme="minorHAnsi" w:hAnsiTheme="minorHAnsi" w:cstheme="minorHAnsi"/>
          <w:b/>
        </w:rPr>
      </w:pPr>
    </w:p>
    <w:p w14:paraId="447769EE" w14:textId="279E5C7F" w:rsidR="005C6B01" w:rsidRPr="00AD437D" w:rsidRDefault="00AD437D" w:rsidP="00AE5C08">
      <w:pPr>
        <w:spacing w:after="207"/>
        <w:ind w:left="-5" w:right="35"/>
        <w:jc w:val="left"/>
        <w:rPr>
          <w:rFonts w:cstheme="minorHAnsi"/>
        </w:rPr>
      </w:pPr>
      <w:r w:rsidRPr="00AE5C08">
        <w:rPr>
          <w:rFonts w:asciiTheme="minorHAnsi" w:hAnsiTheme="minorHAnsi" w:cstheme="minorHAnsi"/>
          <w:b/>
          <w:sz w:val="24"/>
        </w:rPr>
        <w:t>OTHER BUSINESS</w:t>
      </w:r>
      <w:r w:rsidR="00AE5C08">
        <w:rPr>
          <w:rFonts w:asciiTheme="minorHAnsi" w:hAnsiTheme="minorHAnsi" w:cstheme="minorHAnsi"/>
          <w:b/>
          <w:sz w:val="24"/>
        </w:rPr>
        <w:br/>
      </w:r>
      <w:r w:rsidR="005C6B01" w:rsidRPr="00AD437D">
        <w:rPr>
          <w:rFonts w:cstheme="minorHAnsi"/>
        </w:rPr>
        <w:t xml:space="preserve">The committee continues to promote the Week of Prayer for Christian Unity. </w:t>
      </w:r>
    </w:p>
    <w:p w14:paraId="3BC69BE6" w14:textId="77777777" w:rsidR="007E4E44" w:rsidRPr="00AD437D" w:rsidRDefault="007E4E44" w:rsidP="007E4E44">
      <w:pPr>
        <w:spacing w:after="207"/>
        <w:ind w:left="-5" w:right="35"/>
        <w:jc w:val="left"/>
        <w:rPr>
          <w:rFonts w:asciiTheme="minorHAnsi" w:hAnsiTheme="minorHAnsi" w:cstheme="minorHAnsi"/>
        </w:rPr>
      </w:pPr>
    </w:p>
    <w:p w14:paraId="588E3D66" w14:textId="77777777" w:rsidR="00E52B72" w:rsidRPr="00AD437D" w:rsidRDefault="007A6D3E">
      <w:pPr>
        <w:rPr>
          <w:rFonts w:asciiTheme="minorHAnsi" w:hAnsiTheme="minorHAnsi" w:cstheme="minorHAnsi"/>
        </w:rPr>
      </w:pPr>
    </w:p>
    <w:sectPr w:rsidR="00E52B72" w:rsidRPr="00AD437D" w:rsidSect="001477B3">
      <w:pgSz w:w="11900" w:h="16840"/>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49EF"/>
    <w:multiLevelType w:val="hybridMultilevel"/>
    <w:tmpl w:val="C43498F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B2496"/>
    <w:multiLevelType w:val="hybridMultilevel"/>
    <w:tmpl w:val="C354E554"/>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F0C62"/>
    <w:multiLevelType w:val="hybridMultilevel"/>
    <w:tmpl w:val="2AE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F67122"/>
    <w:multiLevelType w:val="hybridMultilevel"/>
    <w:tmpl w:val="55506C10"/>
    <w:lvl w:ilvl="0" w:tplc="77CC389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A7F22"/>
    <w:multiLevelType w:val="hybridMultilevel"/>
    <w:tmpl w:val="55A65106"/>
    <w:lvl w:ilvl="0" w:tplc="45121BE0">
      <w:start w:val="1"/>
      <w:numFmt w:val="lowerLetter"/>
      <w:lvlText w:val="%1."/>
      <w:lvlJc w:val="left"/>
      <w:pPr>
        <w:ind w:left="720" w:hanging="360"/>
      </w:pPr>
      <w:rPr>
        <w:rFonts w:ascii="Calibri" w:hAnsi="Calibri" w:cs="Calibri" w:hint="default"/>
        <w:sz w:val="22"/>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73B1D"/>
    <w:multiLevelType w:val="hybridMultilevel"/>
    <w:tmpl w:val="1FF084E8"/>
    <w:lvl w:ilvl="0" w:tplc="BD40DB28">
      <w:start w:val="56"/>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C2897"/>
    <w:multiLevelType w:val="hybridMultilevel"/>
    <w:tmpl w:val="3522D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44"/>
    <w:rsid w:val="001477B3"/>
    <w:rsid w:val="00357EC1"/>
    <w:rsid w:val="003C6332"/>
    <w:rsid w:val="004774DA"/>
    <w:rsid w:val="004C6682"/>
    <w:rsid w:val="005C6B01"/>
    <w:rsid w:val="00667004"/>
    <w:rsid w:val="006B118A"/>
    <w:rsid w:val="007550D1"/>
    <w:rsid w:val="00767469"/>
    <w:rsid w:val="007A6D3E"/>
    <w:rsid w:val="007E4E44"/>
    <w:rsid w:val="008268FD"/>
    <w:rsid w:val="009A5087"/>
    <w:rsid w:val="00AD437D"/>
    <w:rsid w:val="00AE5C08"/>
    <w:rsid w:val="00AF09A5"/>
    <w:rsid w:val="00C11DAF"/>
    <w:rsid w:val="00C245A4"/>
    <w:rsid w:val="00D53027"/>
    <w:rsid w:val="00DF0F94"/>
    <w:rsid w:val="00E60D47"/>
    <w:rsid w:val="00FB0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9089"/>
  <w14:defaultImageDpi w14:val="32767"/>
  <w15:chartTrackingRefBased/>
  <w15:docId w15:val="{EEF2AA64-7085-E743-8162-E7FC1F7E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E4E44"/>
    <w:pPr>
      <w:spacing w:after="4" w:line="268" w:lineRule="auto"/>
      <w:ind w:left="10" w:right="48" w:hanging="10"/>
      <w:jc w:val="both"/>
    </w:pPr>
    <w:rPr>
      <w:rFonts w:ascii="Calibri" w:eastAsia="Calibri" w:hAnsi="Calibri" w:cs="Calibri"/>
      <w:color w:val="000000"/>
      <w:sz w:val="22"/>
      <w:szCs w:val="22"/>
      <w:lang w:val="en-NZ" w:eastAsia="en-NZ"/>
    </w:rPr>
  </w:style>
  <w:style w:type="paragraph" w:styleId="Heading1">
    <w:name w:val="heading 1"/>
    <w:next w:val="Normal"/>
    <w:link w:val="Heading1Char"/>
    <w:uiPriority w:val="9"/>
    <w:unhideWhenUsed/>
    <w:qFormat/>
    <w:rsid w:val="007E4E44"/>
    <w:pPr>
      <w:keepNext/>
      <w:keepLines/>
      <w:spacing w:after="218" w:line="259" w:lineRule="auto"/>
      <w:ind w:left="10" w:hanging="10"/>
      <w:outlineLvl w:val="0"/>
    </w:pPr>
    <w:rPr>
      <w:rFonts w:ascii="Calibri" w:eastAsia="Calibri" w:hAnsi="Calibri" w:cs="Calibri"/>
      <w:b/>
      <w:color w:val="000000"/>
      <w:sz w:val="22"/>
      <w:szCs w:val="22"/>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E44"/>
    <w:rPr>
      <w:rFonts w:ascii="Calibri" w:eastAsia="Calibri" w:hAnsi="Calibri" w:cs="Calibri"/>
      <w:b/>
      <w:color w:val="000000"/>
      <w:sz w:val="22"/>
      <w:szCs w:val="22"/>
      <w:lang w:val="en-NZ" w:eastAsia="en-NZ"/>
    </w:rPr>
  </w:style>
  <w:style w:type="table" w:customStyle="1" w:styleId="TableGrid">
    <w:name w:val="TableGrid"/>
    <w:rsid w:val="007E4E44"/>
    <w:rPr>
      <w:rFonts w:eastAsiaTheme="minorEastAsia"/>
      <w:sz w:val="22"/>
      <w:szCs w:val="22"/>
      <w:lang w:val="en-NZ" w:eastAsia="en-NZ"/>
    </w:rPr>
    <w:tblPr>
      <w:tblCellMar>
        <w:top w:w="0" w:type="dxa"/>
        <w:left w:w="0" w:type="dxa"/>
        <w:bottom w:w="0" w:type="dxa"/>
        <w:right w:w="0" w:type="dxa"/>
      </w:tblCellMar>
    </w:tblPr>
  </w:style>
  <w:style w:type="paragraph" w:styleId="NormalWeb">
    <w:name w:val="Normal (Web)"/>
    <w:basedOn w:val="Normal"/>
    <w:uiPriority w:val="99"/>
    <w:unhideWhenUsed/>
    <w:rsid w:val="007E4E4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qFormat/>
    <w:rsid w:val="007E4E44"/>
    <w:pPr>
      <w:spacing w:after="0" w:line="240" w:lineRule="auto"/>
      <w:ind w:left="720" w:right="0" w:firstLine="0"/>
      <w:contextualSpacing/>
      <w:jc w:val="left"/>
    </w:pPr>
    <w:rPr>
      <w:rFonts w:asciiTheme="minorHAnsi" w:eastAsiaTheme="minorHAnsi" w:hAnsiTheme="minorHAnsi" w:cstheme="minorBidi"/>
      <w:color w:val="auto"/>
      <w:sz w:val="24"/>
      <w:szCs w:val="24"/>
      <w:lang w:val="en-GB" w:eastAsia="en-US"/>
    </w:rPr>
  </w:style>
  <w:style w:type="paragraph" w:styleId="BalloonText">
    <w:name w:val="Balloon Text"/>
    <w:basedOn w:val="Normal"/>
    <w:link w:val="BalloonTextChar"/>
    <w:uiPriority w:val="99"/>
    <w:semiHidden/>
    <w:unhideWhenUsed/>
    <w:rsid w:val="00DF0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94"/>
    <w:rPr>
      <w:rFonts w:ascii="Segoe UI" w:eastAsia="Calibri" w:hAnsi="Segoe UI" w:cs="Segoe UI"/>
      <w:color w:val="000000"/>
      <w:sz w:val="18"/>
      <w:szCs w:val="18"/>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Props1.xml><?xml version="1.0" encoding="utf-8"?>
<ds:datastoreItem xmlns:ds="http://schemas.openxmlformats.org/officeDocument/2006/customXml" ds:itemID="{78D0C96F-2247-414D-836D-C1F53F1BB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BDCF5-7ADB-4B11-8A51-053943834CE1}">
  <ds:schemaRefs>
    <ds:schemaRef ds:uri="http://schemas.microsoft.com/sharepoint/v3/contenttype/forms"/>
  </ds:schemaRefs>
</ds:datastoreItem>
</file>

<file path=customXml/itemProps3.xml><?xml version="1.0" encoding="utf-8"?>
<ds:datastoreItem xmlns:ds="http://schemas.openxmlformats.org/officeDocument/2006/customXml" ds:itemID="{EE64CA6D-0CD3-457A-BD1C-87D9480170D5}">
  <ds:schemaRefs>
    <ds:schemaRef ds:uri="http://schemas.openxmlformats.org/package/2006/metadata/core-properties"/>
    <ds:schemaRef ds:uri="4fb0e633-e10e-4f72-bd97-71b29ba6a154"/>
    <ds:schemaRef ds:uri="http://schemas.microsoft.com/office/2006/documentManagement/types"/>
    <ds:schemaRef ds:uri="http://schemas.microsoft.com/office/infopath/2007/PartnerControls"/>
    <ds:schemaRef ds:uri="cb32b36e-1ca9-4009-987b-c8d3bf69da51"/>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Mills</dc:creator>
  <cp:keywords/>
  <dc:description/>
  <cp:lastModifiedBy>Marissa Alix</cp:lastModifiedBy>
  <cp:revision>2</cp:revision>
  <cp:lastPrinted>2020-03-11T00:04:00Z</cp:lastPrinted>
  <dcterms:created xsi:type="dcterms:W3CDTF">2020-03-11T00:13:00Z</dcterms:created>
  <dcterms:modified xsi:type="dcterms:W3CDTF">2020-03-11T00:13:00Z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8952900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